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5D013" w14:textId="2237438E" w:rsidR="00831492" w:rsidRPr="00E878AE" w:rsidRDefault="00831492" w:rsidP="00831492">
      <w:pPr>
        <w:pStyle w:val="Header"/>
        <w:tabs>
          <w:tab w:val="right" w:pos="8280"/>
          <w:tab w:val="right" w:pos="9639"/>
        </w:tabs>
        <w:jc w:val="both"/>
        <w:rPr>
          <w:rFonts w:cs="Arial"/>
          <w:sz w:val="24"/>
          <w:szCs w:val="24"/>
        </w:rPr>
      </w:pPr>
      <w:bookmarkStart w:id="0" w:name="_Hlk491845607"/>
      <w:r w:rsidRPr="00E878AE">
        <w:rPr>
          <w:rFonts w:cs="Arial"/>
          <w:sz w:val="24"/>
          <w:szCs w:val="24"/>
        </w:rPr>
        <w:t>3GPP TSG-RAN WG4 Meeting #9</w:t>
      </w:r>
      <w:r w:rsidR="00B86409" w:rsidRPr="00E878AE">
        <w:rPr>
          <w:rFonts w:cs="Arial"/>
          <w:sz w:val="24"/>
          <w:szCs w:val="24"/>
        </w:rPr>
        <w:t>9</w:t>
      </w:r>
      <w:r w:rsidR="008A29BE" w:rsidRPr="00E878AE">
        <w:rPr>
          <w:rFonts w:cs="Arial"/>
          <w:sz w:val="24"/>
          <w:szCs w:val="24"/>
        </w:rPr>
        <w:t>-e</w:t>
      </w:r>
      <w:r w:rsidRPr="00E878AE">
        <w:rPr>
          <w:rFonts w:cs="Arial"/>
          <w:sz w:val="24"/>
          <w:szCs w:val="24"/>
        </w:rPr>
        <w:tab/>
      </w:r>
      <w:r w:rsidRPr="00E878AE">
        <w:rPr>
          <w:rFonts w:cs="Arial"/>
          <w:sz w:val="24"/>
          <w:szCs w:val="24"/>
        </w:rPr>
        <w:tab/>
      </w:r>
      <w:r w:rsidR="005409CA" w:rsidRPr="005409CA">
        <w:rPr>
          <w:rFonts w:cs="Arial"/>
          <w:sz w:val="24"/>
          <w:szCs w:val="24"/>
        </w:rPr>
        <w:t>R4-210921</w:t>
      </w:r>
      <w:r w:rsidR="005409CA">
        <w:rPr>
          <w:rFonts w:cs="Arial"/>
          <w:sz w:val="24"/>
          <w:szCs w:val="24"/>
        </w:rPr>
        <w:t>6</w:t>
      </w:r>
    </w:p>
    <w:p w14:paraId="2BDC3E19" w14:textId="7368CAA1" w:rsidR="00831492" w:rsidRPr="00E878AE" w:rsidRDefault="00831492" w:rsidP="00831492">
      <w:pPr>
        <w:pStyle w:val="Header"/>
        <w:tabs>
          <w:tab w:val="right" w:pos="8280"/>
          <w:tab w:val="right" w:pos="9639"/>
        </w:tabs>
        <w:jc w:val="both"/>
        <w:rPr>
          <w:rFonts w:cs="Arial"/>
          <w:sz w:val="24"/>
          <w:szCs w:val="24"/>
        </w:rPr>
      </w:pPr>
      <w:r w:rsidRPr="00E878AE">
        <w:rPr>
          <w:rFonts w:cs="Arial"/>
          <w:sz w:val="24"/>
          <w:szCs w:val="24"/>
        </w:rPr>
        <w:t xml:space="preserve">Electronic Meeting, </w:t>
      </w:r>
      <w:r w:rsidR="008A29BE" w:rsidRPr="00E878AE">
        <w:rPr>
          <w:rFonts w:cs="Arial"/>
          <w:sz w:val="24"/>
          <w:szCs w:val="24"/>
        </w:rPr>
        <w:t>1</w:t>
      </w:r>
      <w:r w:rsidR="00327375" w:rsidRPr="00E878AE">
        <w:rPr>
          <w:rFonts w:cs="Arial"/>
          <w:sz w:val="24"/>
          <w:szCs w:val="24"/>
        </w:rPr>
        <w:t>9</w:t>
      </w:r>
      <w:r w:rsidR="003C32F8" w:rsidRPr="00E878AE">
        <w:rPr>
          <w:rFonts w:cs="Arial"/>
          <w:sz w:val="24"/>
          <w:szCs w:val="24"/>
          <w:vertAlign w:val="superscript"/>
        </w:rPr>
        <w:t>th</w:t>
      </w:r>
      <w:r w:rsidRPr="00E878AE">
        <w:rPr>
          <w:rFonts w:cs="Arial"/>
          <w:sz w:val="24"/>
          <w:szCs w:val="24"/>
        </w:rPr>
        <w:t xml:space="preserve"> – </w:t>
      </w:r>
      <w:r w:rsidR="008A29BE" w:rsidRPr="00E878AE">
        <w:rPr>
          <w:rFonts w:cs="Arial"/>
          <w:sz w:val="24"/>
          <w:szCs w:val="24"/>
        </w:rPr>
        <w:t>2</w:t>
      </w:r>
      <w:r w:rsidR="00327375" w:rsidRPr="00E878AE">
        <w:rPr>
          <w:rFonts w:cs="Arial"/>
          <w:sz w:val="24"/>
          <w:szCs w:val="24"/>
        </w:rPr>
        <w:t>7</w:t>
      </w:r>
      <w:r w:rsidR="003C32F8" w:rsidRPr="00E878AE">
        <w:rPr>
          <w:rFonts w:cs="Arial"/>
          <w:sz w:val="24"/>
          <w:szCs w:val="24"/>
          <w:vertAlign w:val="superscript"/>
        </w:rPr>
        <w:t>th</w:t>
      </w:r>
      <w:r w:rsidRPr="00E878AE">
        <w:rPr>
          <w:rFonts w:cs="Arial"/>
          <w:sz w:val="24"/>
          <w:szCs w:val="24"/>
        </w:rPr>
        <w:t xml:space="preserve"> </w:t>
      </w:r>
      <w:r w:rsidR="00327375" w:rsidRPr="00E878AE">
        <w:rPr>
          <w:rFonts w:cs="Arial"/>
          <w:sz w:val="24"/>
          <w:szCs w:val="24"/>
        </w:rPr>
        <w:t>May</w:t>
      </w:r>
      <w:r w:rsidR="00A97DA4" w:rsidRPr="00E878AE">
        <w:rPr>
          <w:rFonts w:cs="Arial"/>
          <w:sz w:val="24"/>
          <w:szCs w:val="24"/>
        </w:rPr>
        <w:t>,</w:t>
      </w:r>
      <w:r w:rsidRPr="00E878AE">
        <w:rPr>
          <w:rFonts w:cs="Arial"/>
          <w:sz w:val="24"/>
          <w:szCs w:val="24"/>
        </w:rPr>
        <w:t xml:space="preserve"> 20</w:t>
      </w:r>
      <w:bookmarkEnd w:id="0"/>
      <w:r w:rsidRPr="00E878AE">
        <w:rPr>
          <w:rFonts w:cs="Arial"/>
          <w:sz w:val="24"/>
          <w:szCs w:val="24"/>
        </w:rPr>
        <w:t>21</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25499ED9" w:rsidR="001E105C"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Agenda item:</w:t>
      </w:r>
      <w:r w:rsidRPr="00E878AE">
        <w:rPr>
          <w:rFonts w:ascii="Arial" w:hAnsi="Arial" w:cs="Arial"/>
          <w:b/>
          <w:sz w:val="24"/>
        </w:rPr>
        <w:tab/>
      </w:r>
      <w:bookmarkStart w:id="1" w:name="Source"/>
      <w:bookmarkEnd w:id="1"/>
      <w:r w:rsidR="00A12EBA" w:rsidRPr="00E878AE">
        <w:rPr>
          <w:rFonts w:ascii="Arial" w:hAnsi="Arial" w:cs="Arial"/>
          <w:b/>
          <w:sz w:val="24"/>
        </w:rPr>
        <w:t>9</w:t>
      </w:r>
      <w:r w:rsidR="00831492" w:rsidRPr="00E878AE">
        <w:rPr>
          <w:rFonts w:ascii="Arial" w:hAnsi="Arial" w:cs="Arial"/>
          <w:b/>
          <w:sz w:val="24"/>
        </w:rPr>
        <w:t>.</w:t>
      </w:r>
      <w:r w:rsidR="00A12EBA" w:rsidRPr="00E878AE">
        <w:rPr>
          <w:rFonts w:ascii="Arial" w:hAnsi="Arial" w:cs="Arial"/>
          <w:b/>
          <w:sz w:val="24"/>
        </w:rPr>
        <w:t>8</w:t>
      </w:r>
      <w:r w:rsidR="00831492" w:rsidRPr="00E878AE">
        <w:rPr>
          <w:rFonts w:ascii="Arial" w:hAnsi="Arial" w:cs="Arial"/>
          <w:b/>
          <w:sz w:val="24"/>
        </w:rPr>
        <w:t>.</w:t>
      </w:r>
      <w:r w:rsidR="003C1BFE" w:rsidRPr="00E878AE">
        <w:rPr>
          <w:rFonts w:ascii="Arial" w:hAnsi="Arial" w:cs="Arial"/>
          <w:b/>
          <w:sz w:val="24"/>
        </w:rPr>
        <w:t>5.2</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087B96A8"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3C1BFE" w:rsidRPr="00E878AE">
        <w:rPr>
          <w:rFonts w:ascii="Arial" w:hAnsi="Arial" w:cs="Arial"/>
          <w:b/>
          <w:sz w:val="24"/>
        </w:rPr>
        <w:t xml:space="preserve">View on </w:t>
      </w:r>
      <w:r w:rsidR="004A65B7">
        <w:rPr>
          <w:rFonts w:ascii="Arial" w:hAnsi="Arial" w:cs="Arial"/>
          <w:b/>
          <w:sz w:val="24"/>
        </w:rPr>
        <w:t>DL</w:t>
      </w:r>
      <w:r w:rsidR="003C1BFE" w:rsidRPr="00E878AE">
        <w:rPr>
          <w:rFonts w:ascii="Arial" w:hAnsi="Arial" w:cs="Arial"/>
          <w:b/>
          <w:sz w:val="24"/>
        </w:rPr>
        <w:t xml:space="preserve"> demodulation requirements for HST FR2</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0B2EBD45" w14:textId="6CC17751" w:rsidR="002872BF" w:rsidRPr="00E878AE" w:rsidRDefault="002872BF" w:rsidP="002872BF">
      <w:r w:rsidRPr="00E878AE">
        <w:t>In RAN4 #9</w:t>
      </w:r>
      <w:r w:rsidR="006D7248" w:rsidRPr="00E878AE">
        <w:t>8</w:t>
      </w:r>
      <w:r w:rsidR="00327375" w:rsidRPr="00E878AE">
        <w:t>-bis-</w:t>
      </w:r>
      <w:r w:rsidR="00D05090" w:rsidRPr="00E878AE">
        <w:t>e</w:t>
      </w:r>
      <w:r w:rsidRPr="00E878AE">
        <w:t xml:space="preserve"> meeting WF on </w:t>
      </w:r>
      <w:r w:rsidR="00D05090" w:rsidRPr="00E878AE">
        <w:t xml:space="preserve">HST FR2 </w:t>
      </w:r>
      <w:r w:rsidR="00327375" w:rsidRPr="00E878AE">
        <w:t>demodulation requirements</w:t>
      </w:r>
      <w:r w:rsidR="00D05090" w:rsidRPr="00E878AE">
        <w:t xml:space="preserve"> was agreed</w:t>
      </w:r>
      <w:r w:rsidR="00D05090" w:rsidRPr="00E878AE">
        <w:fldChar w:fldCharType="begin"/>
      </w:r>
      <w:r w:rsidR="00D05090" w:rsidRPr="00E878AE">
        <w:instrText xml:space="preserve"> REF _Ref21009160 \r \h </w:instrText>
      </w:r>
      <w:r w:rsidR="00FB2796" w:rsidRPr="00E878AE">
        <w:instrText xml:space="preserve"> \* MERGEFORMAT </w:instrText>
      </w:r>
      <w:r w:rsidR="00D05090" w:rsidRPr="00E878AE">
        <w:fldChar w:fldCharType="separate"/>
      </w:r>
      <w:r w:rsidR="00D05090" w:rsidRPr="00E878AE">
        <w:t>[1]</w:t>
      </w:r>
      <w:r w:rsidR="00D05090" w:rsidRPr="00E878AE">
        <w:fldChar w:fldCharType="end"/>
      </w:r>
      <w:r w:rsidR="00D05090" w:rsidRPr="00E878AE">
        <w:t xml:space="preserve">. </w:t>
      </w:r>
      <w:r w:rsidRPr="00E878AE">
        <w:t xml:space="preserve">In this </w:t>
      </w:r>
      <w:r w:rsidR="00D05090" w:rsidRPr="00E878AE">
        <w:t>paper</w:t>
      </w:r>
      <w:r w:rsidRPr="00E878AE">
        <w:t xml:space="preserve"> we provide </w:t>
      </w:r>
      <w:r w:rsidR="00622E3B" w:rsidRPr="00E878AE">
        <w:t xml:space="preserve">our view on DL performance requirements </w:t>
      </w:r>
      <w:r w:rsidR="00405B53" w:rsidRPr="00E878AE">
        <w:t>introduction</w:t>
      </w:r>
      <w:r w:rsidR="0021254B" w:rsidRPr="00E878AE">
        <w:t xml:space="preserve">. In our companion paper we </w:t>
      </w:r>
      <w:r w:rsidR="00405B53" w:rsidRPr="00E878AE">
        <w:t xml:space="preserve">also </w:t>
      </w:r>
      <w:r w:rsidR="0021254B" w:rsidRPr="00E878AE">
        <w:t xml:space="preserve">address </w:t>
      </w:r>
      <w:r w:rsidR="006241EE" w:rsidRPr="00E878AE">
        <w:t xml:space="preserve">UL demodulation performance requirements </w:t>
      </w:r>
      <w:r w:rsidR="0021254B" w:rsidRPr="00E878AE">
        <w:t>[2]</w:t>
      </w:r>
      <w:r w:rsidR="004355D7" w:rsidRPr="00E878AE">
        <w:t>.</w:t>
      </w:r>
    </w:p>
    <w:p w14:paraId="37A88C60" w14:textId="49463190" w:rsidR="00831492" w:rsidRPr="00E878AE" w:rsidRDefault="00CF667C" w:rsidP="00831492">
      <w:pPr>
        <w:pStyle w:val="Heading1"/>
      </w:pPr>
      <w:r w:rsidRPr="00E878AE">
        <w:t>Discussion</w:t>
      </w:r>
      <w:bookmarkStart w:id="3" w:name="_Hlk61630765"/>
    </w:p>
    <w:bookmarkEnd w:id="3"/>
    <w:p w14:paraId="144C53BE" w14:textId="0CD7C4B2" w:rsidR="00322F3F" w:rsidRPr="00E878AE" w:rsidRDefault="003F480D" w:rsidP="00E25219">
      <w:pPr>
        <w:pStyle w:val="Heading2"/>
        <w:ind w:left="567"/>
      </w:pPr>
      <w:r w:rsidRPr="00E878AE">
        <w:t>Reference signals</w:t>
      </w:r>
    </w:p>
    <w:p w14:paraId="474531D3" w14:textId="64695ED9" w:rsidR="00C03AED" w:rsidRPr="00E878AE" w:rsidRDefault="003F480D" w:rsidP="005D7D41">
      <w:pPr>
        <w:rPr>
          <w:b/>
          <w:bCs/>
          <w:u w:val="single"/>
        </w:rPr>
      </w:pPr>
      <w:r w:rsidRPr="00E878AE">
        <w:rPr>
          <w:b/>
          <w:bCs/>
          <w:u w:val="single"/>
        </w:rPr>
        <w:t>Baseline RS for frequency tracking</w:t>
      </w:r>
    </w:p>
    <w:p w14:paraId="119B53C4" w14:textId="19EA960E" w:rsidR="005D7D41" w:rsidRPr="00E878AE" w:rsidRDefault="005D7D41" w:rsidP="005D7D41">
      <w:r w:rsidRPr="00E878AE">
        <w:t xml:space="preserve">In the last meeting the following observations on max supported UE velocity were captured for further discussions: </w:t>
      </w:r>
    </w:p>
    <w:tbl>
      <w:tblPr>
        <w:tblStyle w:val="TableGrid"/>
        <w:tblW w:w="0" w:type="auto"/>
        <w:tblLook w:val="04A0" w:firstRow="1" w:lastRow="0" w:firstColumn="1" w:lastColumn="0" w:noHBand="0" w:noVBand="1"/>
      </w:tblPr>
      <w:tblGrid>
        <w:gridCol w:w="9629"/>
      </w:tblGrid>
      <w:tr w:rsidR="005D7D41" w:rsidRPr="00E878AE" w14:paraId="11041475" w14:textId="77777777" w:rsidTr="002921FA">
        <w:tc>
          <w:tcPr>
            <w:tcW w:w="9629" w:type="dxa"/>
            <w:vAlign w:val="center"/>
          </w:tcPr>
          <w:p w14:paraId="0319DA95" w14:textId="77777777" w:rsidR="00360569" w:rsidRPr="00E878AE" w:rsidRDefault="00360569" w:rsidP="00360569">
            <w:pPr>
              <w:pStyle w:val="Proposal1"/>
              <w:numPr>
                <w:ilvl w:val="0"/>
                <w:numId w:val="37"/>
              </w:numPr>
              <w:jc w:val="left"/>
              <w:rPr>
                <w:b w:val="0"/>
                <w:bCs/>
                <w:i/>
                <w:iCs/>
              </w:rPr>
            </w:pPr>
            <w:bookmarkStart w:id="4" w:name="_Hlk71207272"/>
            <w:r w:rsidRPr="00E878AE">
              <w:rPr>
                <w:b w:val="0"/>
                <w:bCs/>
                <w:i/>
                <w:iCs/>
              </w:rPr>
              <w:t>Companies' observation on Maximum Speed feasibility, companies can further check until next meeting</w:t>
            </w:r>
          </w:p>
          <w:p w14:paraId="11E3472B" w14:textId="47CE5249" w:rsidR="00360569" w:rsidRPr="00E878AE" w:rsidRDefault="00360569" w:rsidP="00360569">
            <w:pPr>
              <w:pStyle w:val="Proposal1"/>
              <w:numPr>
                <w:ilvl w:val="1"/>
                <w:numId w:val="37"/>
              </w:numPr>
              <w:jc w:val="left"/>
              <w:rPr>
                <w:b w:val="0"/>
                <w:bCs/>
                <w:i/>
                <w:iCs/>
              </w:rPr>
            </w:pPr>
            <w:r w:rsidRPr="00E878AE">
              <w:rPr>
                <w:b w:val="0"/>
                <w:bCs/>
                <w:i/>
                <w:iCs/>
              </w:rPr>
              <w:t>It is feasible to support maximum speed with 350km/h for downlink with TRS (4 symbol interval) for frequency offset tracking under unidirectional RRH deployment with 120KHz SCS</w:t>
            </w:r>
          </w:p>
          <w:p w14:paraId="572E0993" w14:textId="6DAF7162" w:rsidR="00360569" w:rsidRPr="00E878AE" w:rsidRDefault="00360569" w:rsidP="00360569">
            <w:pPr>
              <w:pStyle w:val="Proposal1"/>
              <w:numPr>
                <w:ilvl w:val="1"/>
                <w:numId w:val="37"/>
              </w:numPr>
              <w:jc w:val="left"/>
              <w:rPr>
                <w:b w:val="0"/>
                <w:bCs/>
                <w:i/>
                <w:iCs/>
              </w:rPr>
            </w:pPr>
            <w:r w:rsidRPr="00E878AE">
              <w:rPr>
                <w:b w:val="0"/>
                <w:bCs/>
                <w:i/>
                <w:iCs/>
              </w:rPr>
              <w:t>It is feasible to support maximum speed with 350km/h for downlink with TRS (4 symbol interval) +SSB for frequency offset tracking under unidirectional and bi-directional RRH deployment with 120KHz SCS</w:t>
            </w:r>
          </w:p>
          <w:p w14:paraId="1C322BCA" w14:textId="0004F32D" w:rsidR="00360569" w:rsidRPr="00E878AE" w:rsidRDefault="00360569" w:rsidP="00360569">
            <w:pPr>
              <w:pStyle w:val="Proposal1"/>
              <w:numPr>
                <w:ilvl w:val="1"/>
                <w:numId w:val="37"/>
              </w:numPr>
              <w:jc w:val="left"/>
              <w:rPr>
                <w:b w:val="0"/>
                <w:bCs/>
                <w:i/>
                <w:iCs/>
              </w:rPr>
            </w:pPr>
            <w:r w:rsidRPr="00E878AE">
              <w:rPr>
                <w:b w:val="0"/>
                <w:bCs/>
                <w:i/>
                <w:iCs/>
              </w:rPr>
              <w:t>It is feasible to support maximum speed with 350km/h for downlink with TRS (4 symbol interval) + PTRS (L=1, K=2) for frequency offset tracking under bi-directional RRH deployment with 120KHz SCS</w:t>
            </w:r>
          </w:p>
          <w:p w14:paraId="089681F4" w14:textId="75809FFD" w:rsidR="005D7D41" w:rsidRPr="00E878AE" w:rsidRDefault="00360569" w:rsidP="00360569">
            <w:pPr>
              <w:pStyle w:val="Proposal1"/>
              <w:numPr>
                <w:ilvl w:val="1"/>
                <w:numId w:val="37"/>
              </w:numPr>
              <w:jc w:val="left"/>
            </w:pPr>
            <w:r w:rsidRPr="00E878AE">
              <w:rPr>
                <w:b w:val="0"/>
                <w:bCs/>
                <w:i/>
                <w:iCs/>
              </w:rPr>
              <w:t>It is feasible to support maximum speed with 350km/h for downlink with PTRS or DMRS (1+1+1) + PTRS</w:t>
            </w:r>
            <w:r w:rsidR="003B1C68" w:rsidRPr="00E878AE">
              <w:rPr>
                <w:b w:val="0"/>
                <w:bCs/>
                <w:i/>
                <w:iCs/>
              </w:rPr>
              <w:t xml:space="preserve"> </w:t>
            </w:r>
            <w:r w:rsidRPr="00E878AE">
              <w:rPr>
                <w:b w:val="0"/>
                <w:bCs/>
                <w:i/>
                <w:iCs/>
              </w:rPr>
              <w:t>(L=1,</w:t>
            </w:r>
            <w:r w:rsidR="003B1C68" w:rsidRPr="00E878AE">
              <w:rPr>
                <w:b w:val="0"/>
                <w:bCs/>
                <w:i/>
                <w:iCs/>
              </w:rPr>
              <w:t xml:space="preserve"> </w:t>
            </w:r>
            <w:r w:rsidRPr="00E878AE">
              <w:rPr>
                <w:b w:val="0"/>
                <w:bCs/>
                <w:i/>
                <w:iCs/>
              </w:rPr>
              <w:t>K=2) configuration used for frequency offset tracking under single tap propagation conditions with 120KHz SCS</w:t>
            </w:r>
          </w:p>
        </w:tc>
      </w:tr>
    </w:tbl>
    <w:bookmarkEnd w:id="4"/>
    <w:p w14:paraId="3968966E" w14:textId="7A06BA11" w:rsidR="005D7D41" w:rsidRPr="00E878AE" w:rsidRDefault="00EE631F" w:rsidP="00EE631F">
      <w:r w:rsidRPr="00E878AE">
        <w:t xml:space="preserve">As we see, all observations conclude that it is feasible to support 350 km/h UE speed in downlink </w:t>
      </w:r>
      <w:r w:rsidR="007874F5" w:rsidRPr="00E878AE">
        <w:t>but all of them have different assumptions on RS for frequency tracking</w:t>
      </w:r>
      <w:r w:rsidR="00B93114" w:rsidRPr="00E878AE">
        <w:t>:</w:t>
      </w:r>
    </w:p>
    <w:p w14:paraId="6F1D0AAB" w14:textId="142CF589" w:rsidR="00B93114" w:rsidRPr="00E878AE" w:rsidRDefault="00B93114" w:rsidP="00B93114">
      <w:pPr>
        <w:pStyle w:val="ListParagraph"/>
        <w:numPr>
          <w:ilvl w:val="0"/>
          <w:numId w:val="38"/>
        </w:numPr>
        <w:rPr>
          <w:rFonts w:ascii="Times New Roman" w:hAnsi="Times New Roman"/>
          <w:i/>
          <w:iCs/>
          <w:sz w:val="20"/>
          <w:szCs w:val="20"/>
        </w:rPr>
      </w:pPr>
      <w:r w:rsidRPr="00E878AE">
        <w:rPr>
          <w:rFonts w:ascii="Times New Roman" w:hAnsi="Times New Roman"/>
          <w:i/>
          <w:iCs/>
          <w:sz w:val="20"/>
          <w:szCs w:val="20"/>
        </w:rPr>
        <w:t>TRS for unidirectional</w:t>
      </w:r>
    </w:p>
    <w:p w14:paraId="1BD45413" w14:textId="28E8D519" w:rsidR="00B93114" w:rsidRPr="00E878AE" w:rsidRDefault="0015113C" w:rsidP="00B93114">
      <w:pPr>
        <w:pStyle w:val="ListParagraph"/>
        <w:numPr>
          <w:ilvl w:val="0"/>
          <w:numId w:val="38"/>
        </w:numPr>
        <w:rPr>
          <w:rFonts w:ascii="Times New Roman" w:hAnsi="Times New Roman"/>
          <w:i/>
          <w:iCs/>
          <w:sz w:val="20"/>
          <w:szCs w:val="20"/>
        </w:rPr>
      </w:pPr>
      <w:r w:rsidRPr="00E878AE">
        <w:rPr>
          <w:rFonts w:ascii="Times New Roman" w:hAnsi="Times New Roman"/>
          <w:i/>
          <w:iCs/>
          <w:sz w:val="20"/>
          <w:szCs w:val="20"/>
        </w:rPr>
        <w:t>TRS + SSB for unidirectional and bidirectional</w:t>
      </w:r>
    </w:p>
    <w:p w14:paraId="0743DBA7" w14:textId="20F36399" w:rsidR="0015113C" w:rsidRPr="00E878AE" w:rsidRDefault="0015113C" w:rsidP="00B93114">
      <w:pPr>
        <w:pStyle w:val="ListParagraph"/>
        <w:numPr>
          <w:ilvl w:val="0"/>
          <w:numId w:val="38"/>
        </w:numPr>
        <w:rPr>
          <w:rFonts w:ascii="Times New Roman" w:hAnsi="Times New Roman"/>
          <w:i/>
          <w:iCs/>
          <w:sz w:val="20"/>
          <w:szCs w:val="20"/>
        </w:rPr>
      </w:pPr>
      <w:r w:rsidRPr="00E878AE">
        <w:rPr>
          <w:rFonts w:ascii="Times New Roman" w:hAnsi="Times New Roman"/>
          <w:i/>
          <w:iCs/>
          <w:sz w:val="20"/>
          <w:szCs w:val="20"/>
        </w:rPr>
        <w:t>TRS + PTRS for bidirectional</w:t>
      </w:r>
    </w:p>
    <w:p w14:paraId="34409E94" w14:textId="6C8EB39D" w:rsidR="0015113C" w:rsidRPr="00E878AE" w:rsidRDefault="0015113C" w:rsidP="000D33D0">
      <w:pPr>
        <w:pStyle w:val="ListParagraph"/>
        <w:numPr>
          <w:ilvl w:val="0"/>
          <w:numId w:val="38"/>
        </w:numPr>
        <w:rPr>
          <w:rFonts w:ascii="Times New Roman" w:hAnsi="Times New Roman"/>
          <w:i/>
          <w:iCs/>
          <w:sz w:val="20"/>
          <w:szCs w:val="20"/>
        </w:rPr>
      </w:pPr>
      <w:r w:rsidRPr="00E878AE">
        <w:rPr>
          <w:rFonts w:ascii="Times New Roman" w:hAnsi="Times New Roman"/>
          <w:i/>
          <w:iCs/>
          <w:sz w:val="20"/>
          <w:szCs w:val="20"/>
        </w:rPr>
        <w:t xml:space="preserve">PTRS or DMRS + PTRS </w:t>
      </w:r>
      <w:r w:rsidR="000D33D0" w:rsidRPr="00E878AE">
        <w:rPr>
          <w:rFonts w:ascii="Times New Roman" w:hAnsi="Times New Roman"/>
          <w:i/>
          <w:iCs/>
          <w:sz w:val="20"/>
          <w:szCs w:val="20"/>
        </w:rPr>
        <w:t>for unidirectional and bidirectional</w:t>
      </w:r>
    </w:p>
    <w:p w14:paraId="05C61FB3" w14:textId="5A54AB25" w:rsidR="00A87605" w:rsidRPr="00E878AE" w:rsidRDefault="00A87605" w:rsidP="00AB1F67">
      <w:pPr>
        <w:rPr>
          <w:lang w:val="en-US"/>
        </w:rPr>
      </w:pPr>
      <w:r w:rsidRPr="00E878AE">
        <w:t>When UE is served by one RRH</w:t>
      </w:r>
      <w:r w:rsidR="00BA3F1C" w:rsidRPr="00E878AE">
        <w:t xml:space="preserve"> it performs continuous frequency tracking </w:t>
      </w:r>
      <w:r w:rsidR="00D026BD" w:rsidRPr="00E878AE">
        <w:t xml:space="preserve">of continuous Doppler frequency trajectory. In this case there </w:t>
      </w:r>
      <w:r w:rsidR="00A551D1" w:rsidRPr="00E878AE">
        <w:t xml:space="preserve">are no limitations on using RS for tracking since frequency changes between consecutive estimations are quite low. </w:t>
      </w:r>
      <w:r w:rsidR="009F3973" w:rsidRPr="00E878AE">
        <w:t xml:space="preserve">However, it is better to consider TRS based tracking since we cannot guarantee </w:t>
      </w:r>
      <w:r w:rsidR="00F70D93" w:rsidRPr="00E878AE">
        <w:rPr>
          <w:lang w:val="en-US"/>
        </w:rPr>
        <w:t>continuous PDSCH scheduling and hence availability of DMRS/PTRS for tracking.</w:t>
      </w:r>
    </w:p>
    <w:p w14:paraId="47636DEB" w14:textId="77777777" w:rsidR="00A87605" w:rsidRPr="00E878AE" w:rsidRDefault="00A87605" w:rsidP="00AB1F67"/>
    <w:p w14:paraId="398D6E65" w14:textId="6879051D" w:rsidR="00AB1F67" w:rsidRPr="00E878AE" w:rsidRDefault="007C3CB0" w:rsidP="00AB1F67">
      <w:r w:rsidRPr="00E878AE">
        <w:lastRenderedPageBreak/>
        <w:t>I</w:t>
      </w:r>
      <w:r w:rsidR="009624B0" w:rsidRPr="00E878AE">
        <w:t xml:space="preserve">n DPS Tx scheme the switching from one RRH to another is performed by different SSBs assigned for different RRHs. Considering quite good SSB based frequency offset estimation </w:t>
      </w:r>
      <w:r w:rsidR="008D6788" w:rsidRPr="00E878AE">
        <w:t>capability</w:t>
      </w:r>
      <w:r w:rsidR="009624B0" w:rsidRPr="00E878AE">
        <w:t xml:space="preserve"> we can assume that only residual frequency error needs to be handled after switching point in DPS Tx scheme</w:t>
      </w:r>
      <w:r w:rsidR="008D6788" w:rsidRPr="00E878AE">
        <w:t>s</w:t>
      </w:r>
      <w:r w:rsidR="009624B0" w:rsidRPr="00E878AE">
        <w:t>.</w:t>
      </w:r>
    </w:p>
    <w:p w14:paraId="520D10C2" w14:textId="4C5A893F" w:rsidR="008D6788" w:rsidRPr="00E878AE" w:rsidRDefault="00B63CB3" w:rsidP="00AB1F67">
      <w:pPr>
        <w:rPr>
          <w:bCs/>
          <w:i/>
          <w:lang w:val="en-US" w:eastAsia="ja-JP" w:bidi="hi-IN"/>
        </w:rPr>
      </w:pPr>
      <w:r w:rsidRPr="00E878AE">
        <w:rPr>
          <w:b/>
          <w:i/>
          <w:lang w:val="en-US" w:eastAsia="ja-JP" w:bidi="hi-IN"/>
        </w:rPr>
        <w:t xml:space="preserve">Observation #1: </w:t>
      </w:r>
      <w:r w:rsidRPr="00E878AE">
        <w:rPr>
          <w:bCs/>
          <w:i/>
          <w:lang w:val="en-US" w:eastAsia="ja-JP" w:bidi="hi-IN"/>
        </w:rPr>
        <w:t xml:space="preserve">When UE is served by </w:t>
      </w:r>
      <w:r w:rsidR="00D64C52" w:rsidRPr="00E878AE">
        <w:rPr>
          <w:bCs/>
          <w:i/>
          <w:lang w:val="en-US" w:eastAsia="ja-JP" w:bidi="hi-IN"/>
        </w:rPr>
        <w:t xml:space="preserve">one RRH the Doppler frequency trajectory is continuous </w:t>
      </w:r>
      <w:r w:rsidR="00211EFC" w:rsidRPr="00E878AE">
        <w:rPr>
          <w:bCs/>
          <w:i/>
          <w:lang w:val="en-US" w:eastAsia="ja-JP" w:bidi="hi-IN"/>
        </w:rPr>
        <w:t>and there are no problem</w:t>
      </w:r>
      <w:r w:rsidR="00CC5159" w:rsidRPr="00E878AE">
        <w:rPr>
          <w:bCs/>
          <w:i/>
          <w:lang w:val="en-US" w:eastAsia="ja-JP" w:bidi="hi-IN"/>
        </w:rPr>
        <w:t>s</w:t>
      </w:r>
      <w:r w:rsidR="00211EFC" w:rsidRPr="00E878AE">
        <w:rPr>
          <w:bCs/>
          <w:i/>
          <w:lang w:val="en-US" w:eastAsia="ja-JP" w:bidi="hi-IN"/>
        </w:rPr>
        <w:t xml:space="preserve"> to track it by TRS</w:t>
      </w:r>
      <w:r w:rsidRPr="00E878AE">
        <w:rPr>
          <w:bCs/>
          <w:i/>
          <w:lang w:val="en-US" w:eastAsia="ja-JP" w:bidi="hi-IN"/>
        </w:rPr>
        <w:t>.</w:t>
      </w:r>
    </w:p>
    <w:p w14:paraId="48501B7D" w14:textId="3B3D8107" w:rsidR="00F52BC1" w:rsidRPr="00E878AE" w:rsidRDefault="00F52BC1" w:rsidP="00AB1F67">
      <w:r w:rsidRPr="00E878AE">
        <w:t xml:space="preserve">In the other region when switching from one RRH to another is happened, UE needs to estimate frequency jump that depends on deployment scenario. For unidirectional </w:t>
      </w:r>
      <w:r w:rsidR="005210F0" w:rsidRPr="00E878AE">
        <w:t>scenario where switching is performed near the RRH, in the worst case</w:t>
      </w:r>
      <w:r w:rsidR="000A2C15" w:rsidRPr="00E878AE">
        <w:t>,</w:t>
      </w:r>
      <w:r w:rsidR="005210F0" w:rsidRPr="00E878AE">
        <w:t xml:space="preserve"> UE need to estimate </w:t>
      </w:r>
      <w:r w:rsidR="000A2C15" w:rsidRPr="00E878AE">
        <w:t xml:space="preserve">frequency jump equals to </w:t>
      </w:r>
      <w:r w:rsidR="005210F0" w:rsidRPr="00E878AE">
        <w:t>max Doppler frequency</w:t>
      </w:r>
      <w:r w:rsidR="000A2C15" w:rsidRPr="00E878AE">
        <w:t xml:space="preserve"> (it can be different depending on exact switching point). In bidirectional deployments the switching </w:t>
      </w:r>
      <w:r w:rsidR="00E34046" w:rsidRPr="00E878AE">
        <w:t xml:space="preserve">is performed in the middle area between two RRHs. In this case frequency jump can be up to </w:t>
      </w:r>
      <w:r w:rsidR="00E30070" w:rsidRPr="00E878AE">
        <w:t xml:space="preserve">2x max Doppler frequency. </w:t>
      </w:r>
    </w:p>
    <w:p w14:paraId="1FBAA5FC" w14:textId="117A0369" w:rsidR="007A54B8" w:rsidRPr="00E878AE" w:rsidRDefault="007A54B8" w:rsidP="00AB1F67">
      <w:pPr>
        <w:rPr>
          <w:bCs/>
          <w:i/>
          <w:lang w:val="en-US" w:eastAsia="ja-JP" w:bidi="hi-IN"/>
        </w:rPr>
      </w:pPr>
      <w:r w:rsidRPr="00E878AE">
        <w:rPr>
          <w:b/>
          <w:i/>
          <w:lang w:val="en-US" w:eastAsia="ja-JP" w:bidi="hi-IN"/>
        </w:rPr>
        <w:t xml:space="preserve">Observation #1: </w:t>
      </w:r>
      <w:r w:rsidR="00B3718C" w:rsidRPr="00E878AE">
        <w:rPr>
          <w:bCs/>
          <w:i/>
          <w:lang w:val="en-US" w:eastAsia="ja-JP" w:bidi="hi-IN"/>
        </w:rPr>
        <w:t xml:space="preserve">To perform switching from one RRH to another UE needs to handle frequency jump which is different for </w:t>
      </w:r>
      <w:r w:rsidR="00FF4E3B" w:rsidRPr="00E878AE">
        <w:rPr>
          <w:bCs/>
          <w:i/>
          <w:lang w:val="en-US" w:eastAsia="ja-JP" w:bidi="hi-IN"/>
        </w:rPr>
        <w:t>different deployments scenarios. For unidirectional it can be up to max Doppler frequency and in bidirectional up to double max Doppler frequency.</w:t>
      </w:r>
    </w:p>
    <w:p w14:paraId="7233D78A" w14:textId="746B2D26" w:rsidR="00D86136" w:rsidRPr="00E878AE" w:rsidRDefault="00E335DF" w:rsidP="00EE631F">
      <w:pPr>
        <w:rPr>
          <w:lang w:val="en-US"/>
        </w:rPr>
      </w:pPr>
      <w:r w:rsidRPr="00E878AE">
        <w:t xml:space="preserve">For DPS </w:t>
      </w:r>
      <w:r w:rsidR="003B265A" w:rsidRPr="00E878AE">
        <w:t xml:space="preserve">Tx scheme we assume that different </w:t>
      </w:r>
      <w:r w:rsidR="00FF4E3B" w:rsidRPr="00E878AE">
        <w:t xml:space="preserve">SSBs are assigned for different </w:t>
      </w:r>
      <w:r w:rsidR="003B265A" w:rsidRPr="00E878AE">
        <w:t>RRHs</w:t>
      </w:r>
      <w:r w:rsidR="00FF4E3B" w:rsidRPr="00E878AE">
        <w:t>.</w:t>
      </w:r>
      <w:r w:rsidR="00D357CB" w:rsidRPr="00E878AE">
        <w:t xml:space="preserve"> It means that initial </w:t>
      </w:r>
      <w:r w:rsidR="0041515B" w:rsidRPr="00E878AE">
        <w:t xml:space="preserve">frequency synchronization to RRH </w:t>
      </w:r>
      <w:r w:rsidR="009A0523" w:rsidRPr="00E878AE">
        <w:t xml:space="preserve">can be performed by SSB and </w:t>
      </w:r>
      <w:r w:rsidR="005E40DC" w:rsidRPr="00E878AE">
        <w:t>only residual frequency error should be estimated by other RS</w:t>
      </w:r>
      <w:r w:rsidR="00FB3754" w:rsidRPr="00E878AE">
        <w:t xml:space="preserve"> after Tx point switching</w:t>
      </w:r>
      <w:r w:rsidR="005E40DC" w:rsidRPr="00E878AE">
        <w:t>.</w:t>
      </w:r>
      <w:r w:rsidR="00FB3754" w:rsidRPr="00E878AE">
        <w:t xml:space="preserve"> </w:t>
      </w:r>
      <w:r w:rsidR="008D6229" w:rsidRPr="00E878AE">
        <w:t xml:space="preserve">If SSBs are not used </w:t>
      </w:r>
      <w:r w:rsidR="00D0457C" w:rsidRPr="00E878AE">
        <w:t xml:space="preserve">for frequency tracking when TC state switching is triggered then frequency jump should be handled by TRS, DMRS or PTRS. </w:t>
      </w:r>
      <w:r w:rsidR="008E63CF" w:rsidRPr="00E878AE">
        <w:t xml:space="preserve">Accordance to </w:t>
      </w:r>
      <w:r w:rsidR="008E63CF" w:rsidRPr="00B8713C">
        <w:t>our study [</w:t>
      </w:r>
      <w:r w:rsidR="00D81936" w:rsidRPr="00B8713C">
        <w:t>3</w:t>
      </w:r>
      <w:r w:rsidR="008E63CF" w:rsidRPr="00B8713C">
        <w:t>],</w:t>
      </w:r>
      <w:r w:rsidR="008E63CF" w:rsidRPr="00E878AE">
        <w:t xml:space="preserve"> </w:t>
      </w:r>
      <w:r w:rsidR="004535B6" w:rsidRPr="00E878AE">
        <w:t xml:space="preserve">only PTRS can </w:t>
      </w:r>
      <w:r w:rsidR="008E63CF" w:rsidRPr="00E878AE">
        <w:t xml:space="preserve">handle double max Doppler frequency jump </w:t>
      </w:r>
      <w:r w:rsidR="004535B6" w:rsidRPr="00E878AE">
        <w:t xml:space="preserve">in bidirectional scenario and </w:t>
      </w:r>
      <w:r w:rsidR="00D86136" w:rsidRPr="00E878AE">
        <w:rPr>
          <w:lang w:val="en-US"/>
        </w:rPr>
        <w:t xml:space="preserve">any RS can be used in unidirectional scenarios. </w:t>
      </w:r>
    </w:p>
    <w:p w14:paraId="025BBC03" w14:textId="46DDBD8D" w:rsidR="005D7D41" w:rsidRPr="00E878AE" w:rsidRDefault="00614493" w:rsidP="00EE631F">
      <w:r w:rsidRPr="00E878AE">
        <w:t xml:space="preserve">Companies may have different assumptions on frequency </w:t>
      </w:r>
      <w:r w:rsidR="00054678" w:rsidRPr="00E878AE">
        <w:t xml:space="preserve">tracking and configuring PTRS during the test RAN4 does not restrict any of them. </w:t>
      </w:r>
      <w:r w:rsidR="00F91FE0" w:rsidRPr="00E878AE">
        <w:t>In this case we think there is n</w:t>
      </w:r>
      <w:r w:rsidR="003555B6" w:rsidRPr="00E878AE">
        <w:t xml:space="preserve">o </w:t>
      </w:r>
      <w:r w:rsidR="00F91FE0" w:rsidRPr="00E878AE">
        <w:t>need to reach agreement on baseline RS for frequency tracking s</w:t>
      </w:r>
      <w:r w:rsidR="001247E2" w:rsidRPr="00E878AE">
        <w:t xml:space="preserve">ince we should not mandate one of implementations. Since all companies confirm that </w:t>
      </w:r>
      <w:r w:rsidR="002141D2" w:rsidRPr="00E878AE">
        <w:t xml:space="preserve">it is feasible to support 350 km/h UE speed we suggest </w:t>
      </w:r>
      <w:r w:rsidR="003555B6" w:rsidRPr="00E878AE">
        <w:t>not pursuing agreement of RS for frequency tracking.</w:t>
      </w:r>
    </w:p>
    <w:p w14:paraId="1ABD4318" w14:textId="6ACF5E29" w:rsidR="003F480D" w:rsidRDefault="003555B6" w:rsidP="00E34E8F">
      <w:pPr>
        <w:pStyle w:val="Proposal1"/>
      </w:pPr>
      <w:r w:rsidRPr="00E878AE">
        <w:t>Proposal #1:</w:t>
      </w:r>
      <w:r w:rsidRPr="00E878AE">
        <w:tab/>
        <w:t>Do not pursue agreement on baseline reference signal for DL frequency tracking</w:t>
      </w:r>
      <w:r w:rsidR="009A2C43">
        <w:t>.</w:t>
      </w:r>
    </w:p>
    <w:p w14:paraId="305C34FF" w14:textId="5C69D5E7" w:rsidR="009A2C43" w:rsidRDefault="009A2C43" w:rsidP="00E34E8F">
      <w:pPr>
        <w:pStyle w:val="Proposal1"/>
      </w:pPr>
    </w:p>
    <w:p w14:paraId="2750CF46" w14:textId="27426D1A" w:rsidR="009A2C43" w:rsidRPr="00E878AE" w:rsidRDefault="009A2C43" w:rsidP="009A2C43">
      <w:pPr>
        <w:rPr>
          <w:b/>
          <w:bCs/>
          <w:u w:val="single"/>
          <w:lang w:eastAsia="en-GB"/>
        </w:rPr>
      </w:pPr>
      <w:r>
        <w:rPr>
          <w:b/>
          <w:bCs/>
          <w:u w:val="single"/>
          <w:lang w:eastAsia="en-GB"/>
        </w:rPr>
        <w:t>DMRS configuration</w:t>
      </w:r>
    </w:p>
    <w:p w14:paraId="622C7F41" w14:textId="03DF60A1" w:rsidR="009A2C43" w:rsidRDefault="003411C6" w:rsidP="009A2C43">
      <w:r>
        <w:t>There are different views on the n</w:t>
      </w:r>
      <w:r w:rsidR="009A2C43">
        <w:t>umber of additional DMRS symbols</w:t>
      </w:r>
      <w:r>
        <w:t xml:space="preserve"> for </w:t>
      </w:r>
      <w:r w:rsidR="00E9609B">
        <w:t xml:space="preserve">DL </w:t>
      </w:r>
      <w:r>
        <w:t>performance verification</w:t>
      </w:r>
      <w:r w:rsidR="00E9609B">
        <w:t>:</w:t>
      </w:r>
    </w:p>
    <w:tbl>
      <w:tblPr>
        <w:tblStyle w:val="TableGrid"/>
        <w:tblW w:w="0" w:type="auto"/>
        <w:tblLook w:val="04A0" w:firstRow="1" w:lastRow="0" w:firstColumn="1" w:lastColumn="0" w:noHBand="0" w:noVBand="1"/>
      </w:tblPr>
      <w:tblGrid>
        <w:gridCol w:w="9629"/>
      </w:tblGrid>
      <w:tr w:rsidR="00E9609B" w:rsidRPr="00E878AE" w14:paraId="034433A5" w14:textId="77777777" w:rsidTr="0050502D">
        <w:tc>
          <w:tcPr>
            <w:tcW w:w="9629" w:type="dxa"/>
            <w:vAlign w:val="center"/>
          </w:tcPr>
          <w:p w14:paraId="3C2C1745" w14:textId="77777777" w:rsidR="00364FBC" w:rsidRPr="00364FBC" w:rsidRDefault="00364FBC" w:rsidP="00364FBC">
            <w:pPr>
              <w:pStyle w:val="Proposal1"/>
              <w:numPr>
                <w:ilvl w:val="0"/>
                <w:numId w:val="37"/>
              </w:numPr>
              <w:jc w:val="left"/>
              <w:rPr>
                <w:b w:val="0"/>
                <w:bCs/>
                <w:i/>
                <w:iCs/>
              </w:rPr>
            </w:pPr>
            <w:r w:rsidRPr="00364FBC">
              <w:rPr>
                <w:b w:val="0"/>
                <w:bCs/>
                <w:i/>
                <w:iCs/>
              </w:rPr>
              <w:t>DMRS configuration for PDSCH demodulation requirement</w:t>
            </w:r>
          </w:p>
          <w:p w14:paraId="02857AC0" w14:textId="77777777" w:rsidR="00364FBC" w:rsidRPr="00364FBC" w:rsidRDefault="00364FBC" w:rsidP="00364FBC">
            <w:pPr>
              <w:pStyle w:val="Proposal1"/>
              <w:numPr>
                <w:ilvl w:val="1"/>
                <w:numId w:val="37"/>
              </w:numPr>
              <w:jc w:val="left"/>
              <w:rPr>
                <w:b w:val="0"/>
                <w:bCs/>
                <w:i/>
                <w:iCs/>
              </w:rPr>
            </w:pPr>
            <w:r w:rsidRPr="00364FBC">
              <w:rPr>
                <w:b w:val="0"/>
                <w:bCs/>
                <w:i/>
                <w:iCs/>
              </w:rPr>
              <w:t xml:space="preserve">Option 1: 1 DMRS </w:t>
            </w:r>
          </w:p>
          <w:p w14:paraId="4385E8E3" w14:textId="55C2D291" w:rsidR="00E9609B" w:rsidRPr="00E878AE" w:rsidRDefault="00364FBC" w:rsidP="00364FBC">
            <w:pPr>
              <w:pStyle w:val="Proposal1"/>
              <w:numPr>
                <w:ilvl w:val="1"/>
                <w:numId w:val="37"/>
              </w:numPr>
              <w:jc w:val="left"/>
            </w:pPr>
            <w:r w:rsidRPr="00364FBC">
              <w:rPr>
                <w:b w:val="0"/>
                <w:bCs/>
                <w:i/>
                <w:iCs/>
              </w:rPr>
              <w:t>Option 2: 1+1+1 DMRS</w:t>
            </w:r>
          </w:p>
        </w:tc>
      </w:tr>
    </w:tbl>
    <w:p w14:paraId="2B8AA461" w14:textId="0457FCF6" w:rsidR="00E9609B" w:rsidRPr="00E878AE" w:rsidRDefault="00364FBC" w:rsidP="009A2C43">
      <w:r>
        <w:t xml:space="preserve">Option 1 </w:t>
      </w:r>
      <w:r w:rsidR="00714582">
        <w:t xml:space="preserve">restrict DMRS based frequency offset estimation that is the most accurate estimation </w:t>
      </w:r>
      <w:r w:rsidR="00F71400">
        <w:t xml:space="preserve">compared to TRS and PTRS due to higher DMRS density in frequency domain. To allow different implementations </w:t>
      </w:r>
      <w:r w:rsidR="00647F95">
        <w:t xml:space="preserve">of frequency offset estimation </w:t>
      </w:r>
      <w:r w:rsidR="00F71400">
        <w:t>we suggest configur</w:t>
      </w:r>
      <w:r w:rsidR="00647F95">
        <w:t xml:space="preserve">ing one or two additional DMRS symbols. </w:t>
      </w:r>
    </w:p>
    <w:p w14:paraId="3AF14DA8" w14:textId="4DDE8F42" w:rsidR="00647F95" w:rsidRDefault="00647F95" w:rsidP="00647F95">
      <w:pPr>
        <w:pStyle w:val="Proposal1"/>
      </w:pPr>
      <w:r w:rsidRPr="00E878AE">
        <w:t>Proposal #</w:t>
      </w:r>
      <w:r w:rsidR="0015792E">
        <w:t>2</w:t>
      </w:r>
      <w:r w:rsidRPr="00E878AE">
        <w:t>:</w:t>
      </w:r>
      <w:r w:rsidRPr="00E878AE">
        <w:tab/>
      </w:r>
      <w:r>
        <w:t xml:space="preserve">Consider one or two additional DMRS symbol for requirements definition (i.e. </w:t>
      </w:r>
      <w:r w:rsidR="0015792E">
        <w:t>1+1 or 1+1+1 configuration</w:t>
      </w:r>
      <w:r>
        <w:t>)</w:t>
      </w:r>
    </w:p>
    <w:p w14:paraId="633FF2C1" w14:textId="77777777" w:rsidR="009A2C43" w:rsidRPr="00E34E8F" w:rsidRDefault="009A2C43" w:rsidP="00E34E8F">
      <w:pPr>
        <w:pStyle w:val="Proposal1"/>
      </w:pPr>
    </w:p>
    <w:p w14:paraId="520DA433" w14:textId="77B2F211" w:rsidR="00D81936" w:rsidRPr="00E878AE" w:rsidRDefault="003F480D" w:rsidP="003F480D">
      <w:pPr>
        <w:pStyle w:val="Heading2"/>
        <w:ind w:left="567"/>
      </w:pPr>
      <w:r w:rsidRPr="00E878AE">
        <w:t>Test setup</w:t>
      </w:r>
    </w:p>
    <w:p w14:paraId="69EBC598" w14:textId="737994F6" w:rsidR="003F480D" w:rsidRPr="00E878AE" w:rsidRDefault="003F480D" w:rsidP="002E0826">
      <w:pPr>
        <w:rPr>
          <w:b/>
          <w:bCs/>
          <w:u w:val="single"/>
          <w:lang w:eastAsia="en-GB"/>
        </w:rPr>
      </w:pPr>
      <w:r w:rsidRPr="00E878AE">
        <w:rPr>
          <w:b/>
          <w:bCs/>
          <w:u w:val="single"/>
          <w:lang w:eastAsia="en-GB"/>
        </w:rPr>
        <w:t>BW</w:t>
      </w:r>
    </w:p>
    <w:p w14:paraId="527F88F5" w14:textId="174C905F" w:rsidR="003F480D" w:rsidRPr="00E878AE" w:rsidRDefault="009567C0" w:rsidP="002E0826">
      <w:r w:rsidRPr="00E878AE">
        <w:t xml:space="preserve">There are two options </w:t>
      </w:r>
      <w:r w:rsidR="00AE7F07" w:rsidRPr="00E878AE">
        <w:t>on</w:t>
      </w:r>
      <w:r w:rsidRPr="00E878AE">
        <w:t xml:space="preserve"> BW</w:t>
      </w:r>
      <w:r w:rsidR="00AE7F07" w:rsidRPr="00E878AE">
        <w:t xml:space="preserve"> configuration for HST FR2 test cases:</w:t>
      </w:r>
    </w:p>
    <w:tbl>
      <w:tblPr>
        <w:tblStyle w:val="TableGrid"/>
        <w:tblW w:w="0" w:type="auto"/>
        <w:tblLook w:val="04A0" w:firstRow="1" w:lastRow="0" w:firstColumn="1" w:lastColumn="0" w:noHBand="0" w:noVBand="1"/>
      </w:tblPr>
      <w:tblGrid>
        <w:gridCol w:w="9629"/>
      </w:tblGrid>
      <w:tr w:rsidR="00AE7F07" w:rsidRPr="00E878AE" w14:paraId="4A48DDE9" w14:textId="77777777" w:rsidTr="002921FA">
        <w:tc>
          <w:tcPr>
            <w:tcW w:w="9629" w:type="dxa"/>
            <w:vAlign w:val="center"/>
          </w:tcPr>
          <w:p w14:paraId="447304D6" w14:textId="77777777" w:rsidR="00A03265" w:rsidRPr="00E878AE" w:rsidRDefault="00A03265" w:rsidP="00A03265">
            <w:pPr>
              <w:pStyle w:val="Proposal1"/>
              <w:numPr>
                <w:ilvl w:val="0"/>
                <w:numId w:val="37"/>
              </w:numPr>
              <w:jc w:val="left"/>
              <w:rPr>
                <w:b w:val="0"/>
                <w:bCs/>
                <w:i/>
                <w:iCs/>
              </w:rPr>
            </w:pPr>
            <w:r w:rsidRPr="00E878AE">
              <w:rPr>
                <w:b w:val="0"/>
                <w:bCs/>
                <w:i/>
                <w:iCs/>
              </w:rPr>
              <w:t>SCS and BW</w:t>
            </w:r>
          </w:p>
          <w:p w14:paraId="0B8D66ED" w14:textId="77777777" w:rsidR="00A03265" w:rsidRPr="00E878AE" w:rsidRDefault="00A03265" w:rsidP="00A03265">
            <w:pPr>
              <w:pStyle w:val="Proposal1"/>
              <w:numPr>
                <w:ilvl w:val="1"/>
                <w:numId w:val="37"/>
              </w:numPr>
              <w:jc w:val="left"/>
              <w:rPr>
                <w:b w:val="0"/>
                <w:bCs/>
                <w:i/>
                <w:iCs/>
              </w:rPr>
            </w:pPr>
            <w:r w:rsidRPr="00E878AE">
              <w:rPr>
                <w:b w:val="0"/>
                <w:bCs/>
                <w:i/>
                <w:iCs/>
              </w:rPr>
              <w:t>Option 1: 120KHz with 100MHz</w:t>
            </w:r>
          </w:p>
          <w:p w14:paraId="7E958CD6" w14:textId="4AB25C20" w:rsidR="00AE7F07" w:rsidRPr="00E878AE" w:rsidRDefault="00A03265" w:rsidP="00A03265">
            <w:pPr>
              <w:pStyle w:val="Proposal1"/>
              <w:numPr>
                <w:ilvl w:val="1"/>
                <w:numId w:val="37"/>
              </w:numPr>
              <w:jc w:val="left"/>
            </w:pPr>
            <w:r w:rsidRPr="00E878AE">
              <w:rPr>
                <w:b w:val="0"/>
                <w:bCs/>
                <w:i/>
                <w:iCs/>
              </w:rPr>
              <w:t>Option 2: 120KHz with 200MHz</w:t>
            </w:r>
          </w:p>
        </w:tc>
      </w:tr>
    </w:tbl>
    <w:p w14:paraId="6F4B495A" w14:textId="28928B58" w:rsidR="00AE7F07" w:rsidRPr="00E878AE" w:rsidRDefault="00BD4C58" w:rsidP="002E0826">
      <w:r w:rsidRPr="00E878AE">
        <w:t xml:space="preserve">Considering </w:t>
      </w:r>
      <w:r w:rsidR="005F233B" w:rsidRPr="00E878AE">
        <w:t xml:space="preserve">limited number of CPEs per train it is reasonable to assume </w:t>
      </w:r>
      <w:r w:rsidR="00197F2B" w:rsidRPr="00E878AE">
        <w:t xml:space="preserve">higher BW tin order to provide sufficient QoS. </w:t>
      </w:r>
      <w:r w:rsidR="00D01023" w:rsidRPr="00E878AE">
        <w:t>In this case we suggest defining requirements with 200 MHz BW configuration.</w:t>
      </w:r>
    </w:p>
    <w:p w14:paraId="472504AB" w14:textId="79D9278D" w:rsidR="00D01023" w:rsidRPr="00E878AE" w:rsidRDefault="00D01023" w:rsidP="00D01023">
      <w:pPr>
        <w:pStyle w:val="Proposal1"/>
      </w:pPr>
      <w:r w:rsidRPr="00E878AE">
        <w:t>Proposal #</w:t>
      </w:r>
      <w:r w:rsidR="0015792E">
        <w:t>3</w:t>
      </w:r>
      <w:r w:rsidRPr="00E878AE">
        <w:t>:</w:t>
      </w:r>
      <w:r w:rsidRPr="00E878AE">
        <w:tab/>
        <w:t>Consider 200 MHz BW for DL HST FR2 requirements definition.</w:t>
      </w:r>
    </w:p>
    <w:p w14:paraId="18F86E96" w14:textId="77777777" w:rsidR="00D01023" w:rsidRPr="00E878AE" w:rsidRDefault="00D01023" w:rsidP="002E0826"/>
    <w:p w14:paraId="594B412B" w14:textId="29B32FBC" w:rsidR="003F480D" w:rsidRPr="00E878AE" w:rsidRDefault="00172B43" w:rsidP="00CF39D6">
      <w:pPr>
        <w:rPr>
          <w:b/>
          <w:bCs/>
          <w:u w:val="single"/>
        </w:rPr>
      </w:pPr>
      <w:r w:rsidRPr="00E878AE">
        <w:rPr>
          <w:b/>
          <w:bCs/>
          <w:u w:val="single"/>
        </w:rPr>
        <w:lastRenderedPageBreak/>
        <w:t>UE frequency error</w:t>
      </w:r>
    </w:p>
    <w:p w14:paraId="516EE809" w14:textId="1BF005CF" w:rsidR="00CF39D6" w:rsidRPr="00E878AE" w:rsidRDefault="00CF39D6" w:rsidP="00CF39D6">
      <w:pPr>
        <w:rPr>
          <w:lang w:eastAsia="en-GB"/>
        </w:rPr>
      </w:pPr>
      <w:r w:rsidRPr="00E878AE">
        <w:rPr>
          <w:lang w:eastAsia="en-GB"/>
        </w:rPr>
        <w:t xml:space="preserve">In </w:t>
      </w:r>
      <w:r w:rsidRPr="00E878AE">
        <w:rPr>
          <w:lang w:eastAsia="en-GB"/>
        </w:rPr>
        <w:fldChar w:fldCharType="begin"/>
      </w:r>
      <w:r w:rsidRPr="00E878AE">
        <w:rPr>
          <w:lang w:eastAsia="en-GB"/>
        </w:rPr>
        <w:instrText xml:space="preserve"> REF _Ref61638104 \h  \* MERGEFORMAT </w:instrText>
      </w:r>
      <w:r w:rsidRPr="00E878AE">
        <w:rPr>
          <w:lang w:eastAsia="en-GB"/>
        </w:rPr>
      </w:r>
      <w:r w:rsidRPr="00E878AE">
        <w:rPr>
          <w:lang w:eastAsia="en-GB"/>
        </w:rPr>
        <w:fldChar w:fldCharType="separate"/>
      </w:r>
      <w:r w:rsidRPr="00E878AE">
        <w:rPr>
          <w:lang w:eastAsia="en-GB"/>
        </w:rPr>
        <w:t xml:space="preserve">Table 1 </w:t>
      </w:r>
      <w:r w:rsidRPr="00E878AE">
        <w:rPr>
          <w:lang w:eastAsia="en-GB"/>
        </w:rPr>
        <w:fldChar w:fldCharType="end"/>
      </w:r>
      <w:r w:rsidRPr="00E878AE">
        <w:rPr>
          <w:lang w:eastAsia="en-GB"/>
        </w:rPr>
        <w:t xml:space="preserve">we present theoretical limits of maximum estimated frequency offset for each RS in DL. SSB based estimation are not considered since SSB has </w:t>
      </w:r>
      <w:r w:rsidR="00D44A9A" w:rsidRPr="00E878AE">
        <w:rPr>
          <w:lang w:eastAsia="en-GB"/>
        </w:rPr>
        <w:t xml:space="preserve">enough good capability. </w:t>
      </w:r>
      <w:r w:rsidRPr="00E878AE">
        <w:rPr>
          <w:lang w:eastAsia="en-GB"/>
        </w:rPr>
        <w:t>Relative TRS separation is always 4 symbols. For DMRS, depending on number of additional DMRS symbols from 3 to 8 symbols separation can be configured for 14 symbols slot length. According to Section 7.4.1.2 in TS 38.211, the number of PT-RS symbols per slot is determined by PTRS density in time, which allows to configure PTRS in every symbol, in every second or in every fourth symbols.</w:t>
      </w:r>
    </w:p>
    <w:p w14:paraId="26C88C1E" w14:textId="552A2745" w:rsidR="00CF39D6" w:rsidRPr="00E878AE" w:rsidRDefault="00CF39D6" w:rsidP="00CF39D6">
      <w:pPr>
        <w:pStyle w:val="Caption"/>
        <w:jc w:val="center"/>
      </w:pPr>
      <w:bookmarkStart w:id="5" w:name="_Ref61638104"/>
      <w:r w:rsidRPr="00E878AE">
        <w:t xml:space="preserve">Table </w:t>
      </w:r>
      <w:r w:rsidR="00A22C8F" w:rsidRPr="00E878AE">
        <w:t>1</w:t>
      </w:r>
      <w:r w:rsidRPr="00E878AE">
        <w:t>. DL RS estimation capability</w:t>
      </w:r>
      <w:bookmarkEnd w:id="5"/>
      <w:r w:rsidRPr="00E878AE">
        <w:t xml:space="preserve">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3116"/>
      </w:tblGrid>
      <w:tr w:rsidR="00CF39D6" w:rsidRPr="00E878AE" w14:paraId="6D04A12C" w14:textId="77777777" w:rsidTr="002921FA">
        <w:trPr>
          <w:trHeight w:val="230"/>
          <w:jc w:val="center"/>
        </w:trPr>
        <w:tc>
          <w:tcPr>
            <w:tcW w:w="2624" w:type="dxa"/>
            <w:vMerge w:val="restart"/>
            <w:shd w:val="clear" w:color="auto" w:fill="D9E2F3"/>
            <w:vAlign w:val="center"/>
          </w:tcPr>
          <w:p w14:paraId="76B4357C" w14:textId="77777777" w:rsidR="00CF39D6" w:rsidRPr="00E878AE" w:rsidRDefault="00CF39D6" w:rsidP="002921FA">
            <w:pPr>
              <w:keepNext/>
              <w:spacing w:after="0"/>
              <w:jc w:val="center"/>
              <w:rPr>
                <w:lang w:eastAsia="en-GB"/>
              </w:rPr>
            </w:pPr>
            <w:r w:rsidRPr="00E878AE">
              <w:rPr>
                <w:lang w:eastAsia="en-GB"/>
              </w:rPr>
              <w:t>RS</w:t>
            </w:r>
          </w:p>
        </w:tc>
        <w:tc>
          <w:tcPr>
            <w:tcW w:w="3116" w:type="dxa"/>
            <w:vMerge w:val="restart"/>
            <w:shd w:val="clear" w:color="auto" w:fill="D9E2F3"/>
            <w:vAlign w:val="center"/>
          </w:tcPr>
          <w:p w14:paraId="7A74C709" w14:textId="77777777" w:rsidR="00CF39D6" w:rsidRPr="00E878AE" w:rsidRDefault="00CF39D6" w:rsidP="002921FA">
            <w:pPr>
              <w:keepNext/>
              <w:spacing w:after="0"/>
              <w:jc w:val="center"/>
              <w:rPr>
                <w:lang w:eastAsia="en-GB"/>
              </w:rPr>
            </w:pPr>
            <w:r w:rsidRPr="00E878AE">
              <w:rPr>
                <w:lang w:eastAsia="en-GB"/>
              </w:rPr>
              <w:t>Estimation capability</w:t>
            </w:r>
          </w:p>
        </w:tc>
      </w:tr>
      <w:tr w:rsidR="00CF39D6" w:rsidRPr="00E878AE" w14:paraId="30A97ACE" w14:textId="77777777" w:rsidTr="002921FA">
        <w:trPr>
          <w:trHeight w:val="350"/>
          <w:jc w:val="center"/>
        </w:trPr>
        <w:tc>
          <w:tcPr>
            <w:tcW w:w="2624" w:type="dxa"/>
            <w:vMerge/>
            <w:shd w:val="clear" w:color="auto" w:fill="D9E2F3"/>
            <w:vAlign w:val="center"/>
          </w:tcPr>
          <w:p w14:paraId="65A80D64" w14:textId="77777777" w:rsidR="00CF39D6" w:rsidRPr="00E878AE" w:rsidRDefault="00CF39D6" w:rsidP="002921FA">
            <w:pPr>
              <w:keepNext/>
              <w:spacing w:after="0"/>
              <w:jc w:val="center"/>
              <w:rPr>
                <w:lang w:eastAsia="en-GB"/>
              </w:rPr>
            </w:pPr>
          </w:p>
        </w:tc>
        <w:tc>
          <w:tcPr>
            <w:tcW w:w="3116" w:type="dxa"/>
            <w:vMerge/>
            <w:shd w:val="clear" w:color="auto" w:fill="D9E2F3"/>
          </w:tcPr>
          <w:p w14:paraId="7B16B1A2" w14:textId="77777777" w:rsidR="00CF39D6" w:rsidRPr="00E878AE" w:rsidRDefault="00CF39D6" w:rsidP="002921FA">
            <w:pPr>
              <w:keepNext/>
              <w:spacing w:after="0"/>
              <w:jc w:val="center"/>
              <w:rPr>
                <w:lang w:eastAsia="en-GB"/>
              </w:rPr>
            </w:pPr>
          </w:p>
        </w:tc>
      </w:tr>
      <w:tr w:rsidR="00CF39D6" w:rsidRPr="00E878AE" w14:paraId="79C94F78" w14:textId="77777777" w:rsidTr="002921FA">
        <w:trPr>
          <w:trHeight w:val="50"/>
          <w:jc w:val="center"/>
        </w:trPr>
        <w:tc>
          <w:tcPr>
            <w:tcW w:w="2624" w:type="dxa"/>
            <w:shd w:val="clear" w:color="auto" w:fill="auto"/>
            <w:vAlign w:val="center"/>
          </w:tcPr>
          <w:p w14:paraId="70D8FA7D" w14:textId="77777777" w:rsidR="00CF39D6" w:rsidRPr="00E878AE" w:rsidRDefault="00CF39D6" w:rsidP="002921FA">
            <w:pPr>
              <w:keepNext/>
              <w:spacing w:after="0"/>
              <w:jc w:val="center"/>
              <w:rPr>
                <w:lang w:eastAsia="en-GB"/>
              </w:rPr>
            </w:pPr>
            <w:r w:rsidRPr="00E878AE">
              <w:rPr>
                <w:lang w:eastAsia="en-GB"/>
              </w:rPr>
              <w:t>TRS</w:t>
            </w:r>
          </w:p>
        </w:tc>
        <w:tc>
          <w:tcPr>
            <w:tcW w:w="3116" w:type="dxa"/>
            <w:vAlign w:val="center"/>
          </w:tcPr>
          <w:p w14:paraId="4F0E7C74" w14:textId="77777777" w:rsidR="00CF39D6" w:rsidRPr="00E878AE" w:rsidRDefault="00CF39D6" w:rsidP="002921FA">
            <w:pPr>
              <w:keepNext/>
              <w:spacing w:after="0"/>
              <w:jc w:val="center"/>
              <w:rPr>
                <w:lang w:eastAsia="en-GB"/>
              </w:rPr>
            </w:pPr>
            <w:r w:rsidRPr="00E878AE">
              <w:rPr>
                <w:lang w:eastAsia="en-GB"/>
              </w:rPr>
              <w:t>14000 Hz</w:t>
            </w:r>
          </w:p>
        </w:tc>
      </w:tr>
      <w:tr w:rsidR="00CF39D6" w:rsidRPr="00E878AE" w14:paraId="590DCF85" w14:textId="77777777" w:rsidTr="002921FA">
        <w:trPr>
          <w:trHeight w:val="50"/>
          <w:jc w:val="center"/>
        </w:trPr>
        <w:tc>
          <w:tcPr>
            <w:tcW w:w="2624" w:type="dxa"/>
            <w:shd w:val="clear" w:color="auto" w:fill="auto"/>
            <w:vAlign w:val="center"/>
          </w:tcPr>
          <w:p w14:paraId="3AFAACEC" w14:textId="77777777" w:rsidR="00CF39D6" w:rsidRPr="00E878AE" w:rsidRDefault="00CF39D6" w:rsidP="002921FA">
            <w:pPr>
              <w:keepNext/>
              <w:spacing w:after="0"/>
              <w:jc w:val="center"/>
              <w:rPr>
                <w:lang w:eastAsia="en-GB"/>
              </w:rPr>
            </w:pPr>
            <w:r w:rsidRPr="00E878AE">
              <w:rPr>
                <w:lang w:eastAsia="en-GB"/>
              </w:rPr>
              <w:t>PDSCH with 3 add. DMRS</w:t>
            </w:r>
          </w:p>
        </w:tc>
        <w:tc>
          <w:tcPr>
            <w:tcW w:w="3116" w:type="dxa"/>
            <w:vAlign w:val="center"/>
          </w:tcPr>
          <w:p w14:paraId="3DC8BD2A" w14:textId="77777777" w:rsidR="00CF39D6" w:rsidRPr="00E878AE" w:rsidRDefault="00CF39D6" w:rsidP="002921FA">
            <w:pPr>
              <w:keepNext/>
              <w:spacing w:after="0"/>
              <w:jc w:val="center"/>
              <w:rPr>
                <w:lang w:eastAsia="en-GB"/>
              </w:rPr>
            </w:pPr>
            <w:r w:rsidRPr="00E878AE">
              <w:rPr>
                <w:lang w:eastAsia="en-GB"/>
              </w:rPr>
              <w:t>18666 Hz</w:t>
            </w:r>
          </w:p>
        </w:tc>
      </w:tr>
      <w:tr w:rsidR="00CF39D6" w:rsidRPr="00E878AE" w14:paraId="25BABDF2" w14:textId="77777777" w:rsidTr="002921FA">
        <w:trPr>
          <w:trHeight w:val="50"/>
          <w:jc w:val="center"/>
        </w:trPr>
        <w:tc>
          <w:tcPr>
            <w:tcW w:w="2624" w:type="dxa"/>
            <w:shd w:val="clear" w:color="auto" w:fill="auto"/>
            <w:vAlign w:val="center"/>
          </w:tcPr>
          <w:p w14:paraId="01DF044D" w14:textId="77777777" w:rsidR="00CF39D6" w:rsidRPr="00E878AE" w:rsidRDefault="00CF39D6" w:rsidP="002921FA">
            <w:pPr>
              <w:keepNext/>
              <w:spacing w:after="0"/>
              <w:jc w:val="center"/>
              <w:rPr>
                <w:lang w:eastAsia="en-GB"/>
              </w:rPr>
            </w:pPr>
            <w:r w:rsidRPr="00E878AE">
              <w:rPr>
                <w:lang w:eastAsia="en-GB"/>
              </w:rPr>
              <w:t>PDSCH with 2 add. DMRS</w:t>
            </w:r>
          </w:p>
        </w:tc>
        <w:tc>
          <w:tcPr>
            <w:tcW w:w="3116" w:type="dxa"/>
            <w:vAlign w:val="center"/>
          </w:tcPr>
          <w:p w14:paraId="63B4AF6C" w14:textId="77777777" w:rsidR="00CF39D6" w:rsidRPr="00E878AE" w:rsidRDefault="00CF39D6" w:rsidP="002921FA">
            <w:pPr>
              <w:keepNext/>
              <w:spacing w:after="0"/>
              <w:jc w:val="center"/>
              <w:rPr>
                <w:lang w:eastAsia="en-GB"/>
              </w:rPr>
            </w:pPr>
            <w:r w:rsidRPr="00E878AE">
              <w:rPr>
                <w:lang w:eastAsia="en-GB"/>
              </w:rPr>
              <w:t>14000 Hz</w:t>
            </w:r>
          </w:p>
        </w:tc>
      </w:tr>
      <w:tr w:rsidR="00CF39D6" w:rsidRPr="00E878AE" w14:paraId="7598B80D" w14:textId="77777777" w:rsidTr="002921FA">
        <w:trPr>
          <w:trHeight w:val="50"/>
          <w:jc w:val="center"/>
        </w:trPr>
        <w:tc>
          <w:tcPr>
            <w:tcW w:w="2624" w:type="dxa"/>
            <w:shd w:val="clear" w:color="auto" w:fill="auto"/>
            <w:vAlign w:val="center"/>
          </w:tcPr>
          <w:p w14:paraId="0815B320" w14:textId="77777777" w:rsidR="00CF39D6" w:rsidRPr="00E878AE" w:rsidRDefault="00CF39D6" w:rsidP="002921FA">
            <w:pPr>
              <w:keepNext/>
              <w:spacing w:after="0"/>
              <w:jc w:val="center"/>
              <w:rPr>
                <w:lang w:eastAsia="en-GB"/>
              </w:rPr>
            </w:pPr>
            <w:r w:rsidRPr="00E878AE">
              <w:rPr>
                <w:lang w:eastAsia="en-GB"/>
              </w:rPr>
              <w:t>PDSCH with 1 add. DMRS</w:t>
            </w:r>
          </w:p>
        </w:tc>
        <w:tc>
          <w:tcPr>
            <w:tcW w:w="3116" w:type="dxa"/>
            <w:vAlign w:val="center"/>
          </w:tcPr>
          <w:p w14:paraId="43858DAB" w14:textId="77777777" w:rsidR="00CF39D6" w:rsidRPr="00E878AE" w:rsidRDefault="00CF39D6" w:rsidP="002921FA">
            <w:pPr>
              <w:keepNext/>
              <w:spacing w:after="0"/>
              <w:jc w:val="center"/>
              <w:rPr>
                <w:lang w:eastAsia="en-GB"/>
              </w:rPr>
            </w:pPr>
            <w:r w:rsidRPr="00E878AE">
              <w:rPr>
                <w:lang w:eastAsia="en-GB"/>
              </w:rPr>
              <w:t>7000 Hz</w:t>
            </w:r>
          </w:p>
        </w:tc>
      </w:tr>
      <w:tr w:rsidR="00CF39D6" w:rsidRPr="00E878AE" w14:paraId="5705F802" w14:textId="77777777" w:rsidTr="002921FA">
        <w:trPr>
          <w:trHeight w:val="50"/>
          <w:jc w:val="center"/>
        </w:trPr>
        <w:tc>
          <w:tcPr>
            <w:tcW w:w="2624" w:type="dxa"/>
            <w:shd w:val="clear" w:color="auto" w:fill="auto"/>
            <w:vAlign w:val="center"/>
          </w:tcPr>
          <w:p w14:paraId="7ED9D03E" w14:textId="77777777" w:rsidR="00CF39D6" w:rsidRPr="00E878AE" w:rsidRDefault="00CF39D6" w:rsidP="002921FA">
            <w:pPr>
              <w:keepNext/>
              <w:spacing w:after="0"/>
              <w:jc w:val="center"/>
              <w:rPr>
                <w:lang w:eastAsia="en-GB"/>
              </w:rPr>
            </w:pPr>
            <w:r w:rsidRPr="00E878AE">
              <w:rPr>
                <w:lang w:eastAsia="en-GB"/>
              </w:rPr>
              <w:t xml:space="preserve">PTRS with </w:t>
            </w:r>
            <w:r w:rsidRPr="00E878AE">
              <w:rPr>
                <w:i/>
                <w:iCs/>
              </w:rPr>
              <w:t>L</w:t>
            </w:r>
            <w:r w:rsidRPr="00E878AE">
              <w:rPr>
                <w:i/>
                <w:iCs/>
                <w:vertAlign w:val="subscript"/>
              </w:rPr>
              <w:t xml:space="preserve">PTRS </w:t>
            </w:r>
            <w:r w:rsidRPr="00E878AE">
              <w:rPr>
                <w:i/>
                <w:iCs/>
              </w:rPr>
              <w:t>= 1</w:t>
            </w:r>
          </w:p>
        </w:tc>
        <w:tc>
          <w:tcPr>
            <w:tcW w:w="3116" w:type="dxa"/>
            <w:vAlign w:val="center"/>
          </w:tcPr>
          <w:p w14:paraId="0516CEBE" w14:textId="77777777" w:rsidR="00CF39D6" w:rsidRPr="00E878AE" w:rsidRDefault="00CF39D6" w:rsidP="002921FA">
            <w:pPr>
              <w:keepNext/>
              <w:spacing w:after="0"/>
              <w:jc w:val="center"/>
              <w:rPr>
                <w:lang w:eastAsia="en-GB"/>
              </w:rPr>
            </w:pPr>
            <w:r w:rsidRPr="00E878AE">
              <w:rPr>
                <w:lang w:eastAsia="en-GB"/>
              </w:rPr>
              <w:t>56000 Hz</w:t>
            </w:r>
          </w:p>
        </w:tc>
      </w:tr>
      <w:tr w:rsidR="00CF39D6" w:rsidRPr="00E878AE" w14:paraId="7D036BB6" w14:textId="77777777" w:rsidTr="002921FA">
        <w:trPr>
          <w:trHeight w:val="50"/>
          <w:jc w:val="center"/>
        </w:trPr>
        <w:tc>
          <w:tcPr>
            <w:tcW w:w="2624" w:type="dxa"/>
            <w:shd w:val="clear" w:color="auto" w:fill="auto"/>
            <w:vAlign w:val="center"/>
          </w:tcPr>
          <w:p w14:paraId="1B084C48" w14:textId="77777777" w:rsidR="00CF39D6" w:rsidRPr="00E878AE" w:rsidRDefault="00CF39D6" w:rsidP="002921FA">
            <w:pPr>
              <w:keepNext/>
              <w:spacing w:after="0"/>
              <w:jc w:val="center"/>
              <w:rPr>
                <w:lang w:eastAsia="en-GB"/>
              </w:rPr>
            </w:pPr>
            <w:r w:rsidRPr="00E878AE">
              <w:rPr>
                <w:lang w:eastAsia="en-GB"/>
              </w:rPr>
              <w:t xml:space="preserve">PTRS with </w:t>
            </w:r>
            <w:r w:rsidRPr="00E878AE">
              <w:rPr>
                <w:i/>
                <w:iCs/>
              </w:rPr>
              <w:t>L</w:t>
            </w:r>
            <w:r w:rsidRPr="00E878AE">
              <w:rPr>
                <w:i/>
                <w:iCs/>
                <w:vertAlign w:val="subscript"/>
              </w:rPr>
              <w:t xml:space="preserve">PTRS </w:t>
            </w:r>
            <w:r w:rsidRPr="00E878AE">
              <w:rPr>
                <w:i/>
                <w:iCs/>
              </w:rPr>
              <w:t>= 2</w:t>
            </w:r>
          </w:p>
        </w:tc>
        <w:tc>
          <w:tcPr>
            <w:tcW w:w="3116" w:type="dxa"/>
            <w:vAlign w:val="center"/>
          </w:tcPr>
          <w:p w14:paraId="28631AAF" w14:textId="77777777" w:rsidR="00CF39D6" w:rsidRPr="00E878AE" w:rsidRDefault="00CF39D6" w:rsidP="002921FA">
            <w:pPr>
              <w:keepNext/>
              <w:spacing w:after="0"/>
              <w:jc w:val="center"/>
              <w:rPr>
                <w:lang w:eastAsia="en-GB"/>
              </w:rPr>
            </w:pPr>
            <w:r w:rsidRPr="00E878AE">
              <w:rPr>
                <w:lang w:eastAsia="en-GB"/>
              </w:rPr>
              <w:t>28000 Hz</w:t>
            </w:r>
          </w:p>
        </w:tc>
      </w:tr>
      <w:tr w:rsidR="00CF39D6" w:rsidRPr="00E878AE" w14:paraId="0A9B10FF" w14:textId="77777777" w:rsidTr="002921FA">
        <w:trPr>
          <w:trHeight w:val="50"/>
          <w:jc w:val="center"/>
        </w:trPr>
        <w:tc>
          <w:tcPr>
            <w:tcW w:w="2624" w:type="dxa"/>
            <w:shd w:val="clear" w:color="auto" w:fill="auto"/>
            <w:vAlign w:val="center"/>
          </w:tcPr>
          <w:p w14:paraId="0748118B" w14:textId="77777777" w:rsidR="00CF39D6" w:rsidRPr="00E878AE" w:rsidRDefault="00CF39D6" w:rsidP="002921FA">
            <w:pPr>
              <w:keepNext/>
              <w:spacing w:after="0"/>
              <w:jc w:val="center"/>
              <w:rPr>
                <w:lang w:eastAsia="en-GB"/>
              </w:rPr>
            </w:pPr>
            <w:r w:rsidRPr="00E878AE">
              <w:rPr>
                <w:lang w:eastAsia="en-GB"/>
              </w:rPr>
              <w:t xml:space="preserve">PTRS with </w:t>
            </w:r>
            <w:r w:rsidRPr="00E878AE">
              <w:rPr>
                <w:i/>
                <w:iCs/>
              </w:rPr>
              <w:t>L</w:t>
            </w:r>
            <w:r w:rsidRPr="00E878AE">
              <w:rPr>
                <w:i/>
                <w:iCs/>
                <w:vertAlign w:val="subscript"/>
              </w:rPr>
              <w:t xml:space="preserve">PTRS </w:t>
            </w:r>
            <w:r w:rsidRPr="00E878AE">
              <w:rPr>
                <w:i/>
                <w:iCs/>
              </w:rPr>
              <w:t>= 4</w:t>
            </w:r>
          </w:p>
        </w:tc>
        <w:tc>
          <w:tcPr>
            <w:tcW w:w="3116" w:type="dxa"/>
            <w:vAlign w:val="center"/>
          </w:tcPr>
          <w:p w14:paraId="72D5AEAD" w14:textId="77777777" w:rsidR="00CF39D6" w:rsidRPr="00E878AE" w:rsidRDefault="00CF39D6" w:rsidP="002921FA">
            <w:pPr>
              <w:keepNext/>
              <w:spacing w:after="0"/>
              <w:jc w:val="center"/>
              <w:rPr>
                <w:lang w:eastAsia="en-GB"/>
              </w:rPr>
            </w:pPr>
            <w:r w:rsidRPr="00E878AE">
              <w:rPr>
                <w:lang w:eastAsia="en-GB"/>
              </w:rPr>
              <w:t>14000 Hz</w:t>
            </w:r>
          </w:p>
        </w:tc>
      </w:tr>
    </w:tbl>
    <w:p w14:paraId="79E7BAB5" w14:textId="77777777" w:rsidR="00CF39D6" w:rsidRPr="00E878AE" w:rsidRDefault="00CF39D6" w:rsidP="00CF39D6">
      <w:pPr>
        <w:pStyle w:val="Caption"/>
      </w:pPr>
      <w:bookmarkStart w:id="6" w:name="_Ref61638130"/>
    </w:p>
    <w:p w14:paraId="6E67540E" w14:textId="65C16CD4" w:rsidR="00CF39D6" w:rsidRPr="00E878AE" w:rsidRDefault="00CF39D6" w:rsidP="0039261B">
      <w:pPr>
        <w:rPr>
          <w:lang w:eastAsia="en-GB"/>
        </w:rPr>
      </w:pPr>
      <w:r w:rsidRPr="00E878AE">
        <w:rPr>
          <w:lang w:eastAsia="en-GB"/>
        </w:rPr>
        <w:t xml:space="preserve">In </w:t>
      </w:r>
      <w:r w:rsidRPr="00E878AE">
        <w:rPr>
          <w:lang w:eastAsia="en-GB"/>
        </w:rPr>
        <w:fldChar w:fldCharType="begin"/>
      </w:r>
      <w:r w:rsidRPr="00E878AE">
        <w:rPr>
          <w:lang w:eastAsia="en-GB"/>
        </w:rPr>
        <w:instrText xml:space="preserve"> REF _Ref61638130 \h  \* MERGEFORMAT </w:instrText>
      </w:r>
      <w:r w:rsidRPr="00E878AE">
        <w:rPr>
          <w:lang w:eastAsia="en-GB"/>
        </w:rPr>
      </w:r>
      <w:r w:rsidRPr="00E878AE">
        <w:rPr>
          <w:lang w:eastAsia="en-GB"/>
        </w:rPr>
        <w:fldChar w:fldCharType="separate"/>
      </w:r>
      <w:r w:rsidRPr="00E878AE">
        <w:t xml:space="preserve">Tables </w:t>
      </w:r>
      <w:r w:rsidR="00A22C8F" w:rsidRPr="00E878AE">
        <w:rPr>
          <w:noProof/>
        </w:rPr>
        <w:t>2</w:t>
      </w:r>
      <w:r w:rsidRPr="00E878AE">
        <w:rPr>
          <w:noProof/>
        </w:rPr>
        <w:t>-</w:t>
      </w:r>
      <w:r w:rsidR="00A22C8F" w:rsidRPr="00E878AE">
        <w:rPr>
          <w:noProof/>
        </w:rPr>
        <w:t>3</w:t>
      </w:r>
      <w:r w:rsidRPr="00E878AE">
        <w:t xml:space="preserve"> </w:t>
      </w:r>
      <w:r w:rsidRPr="00E878AE">
        <w:rPr>
          <w:lang w:eastAsia="en-GB"/>
        </w:rPr>
        <w:fldChar w:fldCharType="end"/>
      </w:r>
      <w:r w:rsidRPr="00E878AE">
        <w:rPr>
          <w:lang w:eastAsia="en-GB"/>
        </w:rPr>
        <w:t xml:space="preserve">we present </w:t>
      </w:r>
      <w:r w:rsidR="00B53918" w:rsidRPr="00E878AE">
        <w:rPr>
          <w:lang w:eastAsia="en-GB"/>
        </w:rPr>
        <w:t xml:space="preserve">max </w:t>
      </w:r>
      <w:r w:rsidRPr="00E878AE">
        <w:rPr>
          <w:lang w:eastAsia="en-GB"/>
        </w:rPr>
        <w:t>DL frequency error for different UE speeds on 30 GHz carrier frequency in case when frequency error is limited by Doppler frequency (Unidirectional deployment)</w:t>
      </w:r>
      <w:r w:rsidR="00A22C8F" w:rsidRPr="00E878AE">
        <w:rPr>
          <w:lang w:eastAsia="en-GB"/>
        </w:rPr>
        <w:t xml:space="preserve"> and by </w:t>
      </w:r>
      <w:r w:rsidR="00B25050" w:rsidRPr="00E878AE">
        <w:rPr>
          <w:lang w:eastAsia="en-GB"/>
        </w:rPr>
        <w:t>double Doppler frequency (Bidirectional deployment)</w:t>
      </w:r>
      <w:r w:rsidRPr="00E878AE">
        <w:rPr>
          <w:lang w:eastAsia="en-GB"/>
        </w:rPr>
        <w:t xml:space="preserve">. </w:t>
      </w:r>
      <w:r w:rsidR="00F66DD7" w:rsidRPr="00E878AE">
        <w:rPr>
          <w:lang w:eastAsia="en-GB"/>
        </w:rPr>
        <w:t xml:space="preserve">Additional </w:t>
      </w:r>
      <w:r w:rsidR="0000185E" w:rsidRPr="00E878AE">
        <w:rPr>
          <w:lang w:eastAsia="en-GB"/>
        </w:rPr>
        <w:t>0.1 P</w:t>
      </w:r>
      <w:r w:rsidR="0039261B" w:rsidRPr="00E878AE">
        <w:rPr>
          <w:lang w:eastAsia="en-GB"/>
        </w:rPr>
        <w:t>P</w:t>
      </w:r>
      <w:r w:rsidR="0000185E" w:rsidRPr="00E878AE">
        <w:rPr>
          <w:lang w:eastAsia="en-GB"/>
        </w:rPr>
        <w:t xml:space="preserve">M UE frequency error is considered </w:t>
      </w:r>
      <w:r w:rsidR="00517281" w:rsidRPr="00E878AE">
        <w:rPr>
          <w:lang w:eastAsia="en-GB"/>
        </w:rPr>
        <w:t>to</w:t>
      </w:r>
      <w:r w:rsidR="0000185E" w:rsidRPr="00E878AE">
        <w:rPr>
          <w:lang w:eastAsia="en-GB"/>
        </w:rPr>
        <w:t xml:space="preserve"> Doppler frequency.</w:t>
      </w:r>
      <w:r w:rsidR="00517281" w:rsidRPr="00E878AE">
        <w:rPr>
          <w:lang w:eastAsia="en-GB"/>
        </w:rPr>
        <w:t xml:space="preserve"> More details </w:t>
      </w:r>
      <w:r w:rsidR="0047747D" w:rsidRPr="00E878AE">
        <w:rPr>
          <w:lang w:eastAsia="en-GB"/>
        </w:rPr>
        <w:t xml:space="preserve">on obtained values </w:t>
      </w:r>
      <w:r w:rsidR="00517281" w:rsidRPr="00E878AE">
        <w:rPr>
          <w:lang w:eastAsia="en-GB"/>
        </w:rPr>
        <w:t>can be found in [</w:t>
      </w:r>
      <w:r w:rsidR="00D81936" w:rsidRPr="00E878AE">
        <w:rPr>
          <w:lang w:eastAsia="en-GB"/>
        </w:rPr>
        <w:t>3</w:t>
      </w:r>
      <w:r w:rsidR="00517281" w:rsidRPr="00E878AE">
        <w:rPr>
          <w:lang w:eastAsia="en-GB"/>
        </w:rPr>
        <w:t>]</w:t>
      </w:r>
      <w:bookmarkEnd w:id="6"/>
    </w:p>
    <w:p w14:paraId="6007DD2F" w14:textId="1718F24A" w:rsidR="002E04C5" w:rsidRPr="00E878AE" w:rsidRDefault="00CF39D6" w:rsidP="008E3EDF">
      <w:pPr>
        <w:pStyle w:val="Caption"/>
        <w:jc w:val="center"/>
      </w:pPr>
      <w:r w:rsidRPr="00E878AE">
        <w:t xml:space="preserve">Table </w:t>
      </w:r>
      <w:r w:rsidR="0039261B" w:rsidRPr="00E878AE">
        <w:t>2</w:t>
      </w:r>
      <w:r w:rsidRPr="00E878AE">
        <w:t xml:space="preserve">. </w:t>
      </w:r>
      <w:r w:rsidR="002E04C5" w:rsidRPr="00E878AE">
        <w:t>DL frequency error for unidirectional deployment with UE frequency estimation error 0.1 PPM vs UE speed</w:t>
      </w:r>
    </w:p>
    <w:tbl>
      <w:tblPr>
        <w:tblStyle w:val="TableGrid"/>
        <w:tblW w:w="0" w:type="auto"/>
        <w:jc w:val="center"/>
        <w:tblLayout w:type="fixed"/>
        <w:tblLook w:val="04A0" w:firstRow="1" w:lastRow="0" w:firstColumn="1" w:lastColumn="0" w:noHBand="0" w:noVBand="1"/>
      </w:tblPr>
      <w:tblGrid>
        <w:gridCol w:w="1413"/>
        <w:gridCol w:w="1027"/>
        <w:gridCol w:w="1027"/>
        <w:gridCol w:w="1027"/>
        <w:gridCol w:w="1027"/>
        <w:gridCol w:w="1027"/>
        <w:gridCol w:w="1027"/>
        <w:gridCol w:w="1027"/>
        <w:gridCol w:w="1027"/>
      </w:tblGrid>
      <w:tr w:rsidR="00A352AA" w:rsidRPr="00E878AE" w14:paraId="0E6559E0" w14:textId="77777777" w:rsidTr="008E3EDF">
        <w:trPr>
          <w:jc w:val="center"/>
        </w:trPr>
        <w:tc>
          <w:tcPr>
            <w:tcW w:w="1413" w:type="dxa"/>
            <w:shd w:val="clear" w:color="auto" w:fill="D9E2F3" w:themeFill="accent1" w:themeFillTint="33"/>
          </w:tcPr>
          <w:p w14:paraId="4D4A416D" w14:textId="77777777" w:rsidR="00A352AA" w:rsidRPr="00E878AE" w:rsidRDefault="00A352AA" w:rsidP="008E3EDF">
            <w:pPr>
              <w:spacing w:before="0" w:after="0"/>
              <w:jc w:val="left"/>
              <w:rPr>
                <w:b/>
                <w:bCs/>
                <w:lang w:eastAsia="ja-JP" w:bidi="hi-IN"/>
              </w:rPr>
            </w:pPr>
            <w:r w:rsidRPr="00E878AE">
              <w:rPr>
                <w:b/>
                <w:bCs/>
                <w:lang w:eastAsia="ja-JP" w:bidi="hi-IN"/>
              </w:rPr>
              <w:t>Speed, km/h</w:t>
            </w:r>
          </w:p>
        </w:tc>
        <w:tc>
          <w:tcPr>
            <w:tcW w:w="1027" w:type="dxa"/>
            <w:shd w:val="clear" w:color="auto" w:fill="FFE599" w:themeFill="accent4" w:themeFillTint="66"/>
            <w:vAlign w:val="center"/>
          </w:tcPr>
          <w:p w14:paraId="34BCCC10" w14:textId="7317BCF7" w:rsidR="00A352AA" w:rsidRPr="00E878AE" w:rsidRDefault="00A352AA" w:rsidP="008E3EDF">
            <w:pPr>
              <w:spacing w:before="0" w:after="0"/>
              <w:jc w:val="center"/>
              <w:rPr>
                <w:lang w:eastAsia="ja-JP" w:bidi="hi-IN"/>
              </w:rPr>
            </w:pPr>
            <w:r w:rsidRPr="00E878AE">
              <w:rPr>
                <w:lang w:eastAsia="ja-JP" w:bidi="hi-IN"/>
              </w:rPr>
              <w:t>150</w:t>
            </w:r>
          </w:p>
        </w:tc>
        <w:tc>
          <w:tcPr>
            <w:tcW w:w="1027" w:type="dxa"/>
            <w:shd w:val="clear" w:color="auto" w:fill="FFE599" w:themeFill="accent4" w:themeFillTint="66"/>
            <w:vAlign w:val="center"/>
          </w:tcPr>
          <w:p w14:paraId="49ED5701" w14:textId="77777777" w:rsidR="00A352AA" w:rsidRPr="00E878AE" w:rsidRDefault="00A352AA" w:rsidP="008E3EDF">
            <w:pPr>
              <w:spacing w:before="0" w:after="0"/>
              <w:jc w:val="center"/>
              <w:rPr>
                <w:lang w:eastAsia="ja-JP" w:bidi="hi-IN"/>
              </w:rPr>
            </w:pPr>
            <w:r w:rsidRPr="00E878AE">
              <w:rPr>
                <w:lang w:eastAsia="ja-JP" w:bidi="hi-IN"/>
              </w:rPr>
              <w:t>200</w:t>
            </w:r>
          </w:p>
        </w:tc>
        <w:tc>
          <w:tcPr>
            <w:tcW w:w="1027" w:type="dxa"/>
            <w:shd w:val="clear" w:color="auto" w:fill="FFE599" w:themeFill="accent4" w:themeFillTint="66"/>
            <w:vAlign w:val="center"/>
          </w:tcPr>
          <w:p w14:paraId="312FAF5C" w14:textId="77777777" w:rsidR="00A352AA" w:rsidRPr="00E878AE" w:rsidRDefault="00A352AA" w:rsidP="008E3EDF">
            <w:pPr>
              <w:spacing w:before="0" w:after="0"/>
              <w:jc w:val="center"/>
              <w:rPr>
                <w:lang w:eastAsia="ja-JP" w:bidi="hi-IN"/>
              </w:rPr>
            </w:pPr>
            <w:r w:rsidRPr="00E878AE">
              <w:rPr>
                <w:lang w:eastAsia="ja-JP" w:bidi="hi-IN"/>
              </w:rPr>
              <w:t>250</w:t>
            </w:r>
          </w:p>
        </w:tc>
        <w:tc>
          <w:tcPr>
            <w:tcW w:w="1027" w:type="dxa"/>
            <w:shd w:val="clear" w:color="auto" w:fill="FFE599" w:themeFill="accent4" w:themeFillTint="66"/>
            <w:vAlign w:val="center"/>
          </w:tcPr>
          <w:p w14:paraId="0D6728C7" w14:textId="77777777" w:rsidR="00A352AA" w:rsidRPr="00E878AE" w:rsidRDefault="00A352AA" w:rsidP="008E3EDF">
            <w:pPr>
              <w:spacing w:before="0" w:after="0"/>
              <w:jc w:val="center"/>
              <w:rPr>
                <w:lang w:eastAsia="ja-JP" w:bidi="hi-IN"/>
              </w:rPr>
            </w:pPr>
            <w:r w:rsidRPr="00E878AE">
              <w:rPr>
                <w:lang w:eastAsia="ja-JP" w:bidi="hi-IN"/>
              </w:rPr>
              <w:t>300</w:t>
            </w:r>
          </w:p>
        </w:tc>
        <w:tc>
          <w:tcPr>
            <w:tcW w:w="1027" w:type="dxa"/>
            <w:shd w:val="clear" w:color="auto" w:fill="FFE599" w:themeFill="accent4" w:themeFillTint="66"/>
            <w:vAlign w:val="center"/>
          </w:tcPr>
          <w:p w14:paraId="4994114A" w14:textId="77777777" w:rsidR="00A352AA" w:rsidRPr="00E878AE" w:rsidRDefault="00A352AA" w:rsidP="008E3EDF">
            <w:pPr>
              <w:spacing w:before="0" w:after="0"/>
              <w:jc w:val="center"/>
              <w:rPr>
                <w:lang w:eastAsia="ja-JP" w:bidi="hi-IN"/>
              </w:rPr>
            </w:pPr>
            <w:r w:rsidRPr="00E878AE">
              <w:rPr>
                <w:lang w:eastAsia="ja-JP" w:bidi="hi-IN"/>
              </w:rPr>
              <w:t>350</w:t>
            </w:r>
          </w:p>
        </w:tc>
        <w:tc>
          <w:tcPr>
            <w:tcW w:w="1027" w:type="dxa"/>
            <w:shd w:val="clear" w:color="auto" w:fill="FFE599" w:themeFill="accent4" w:themeFillTint="66"/>
            <w:vAlign w:val="center"/>
          </w:tcPr>
          <w:p w14:paraId="50682A29" w14:textId="77777777" w:rsidR="00A352AA" w:rsidRPr="00E878AE" w:rsidRDefault="00A352AA" w:rsidP="008E3EDF">
            <w:pPr>
              <w:spacing w:before="0" w:after="0"/>
              <w:jc w:val="center"/>
              <w:rPr>
                <w:lang w:eastAsia="ja-JP" w:bidi="hi-IN"/>
              </w:rPr>
            </w:pPr>
            <w:r w:rsidRPr="00E878AE">
              <w:rPr>
                <w:lang w:eastAsia="ja-JP" w:bidi="hi-IN"/>
              </w:rPr>
              <w:t>400</w:t>
            </w:r>
          </w:p>
        </w:tc>
        <w:tc>
          <w:tcPr>
            <w:tcW w:w="1027" w:type="dxa"/>
            <w:shd w:val="clear" w:color="auto" w:fill="FFE599" w:themeFill="accent4" w:themeFillTint="66"/>
            <w:vAlign w:val="center"/>
          </w:tcPr>
          <w:p w14:paraId="47263E69" w14:textId="77777777" w:rsidR="00A352AA" w:rsidRPr="00E878AE" w:rsidRDefault="00A352AA" w:rsidP="008E3EDF">
            <w:pPr>
              <w:spacing w:before="0" w:after="0"/>
              <w:jc w:val="center"/>
              <w:rPr>
                <w:lang w:eastAsia="ja-JP" w:bidi="hi-IN"/>
              </w:rPr>
            </w:pPr>
            <w:r w:rsidRPr="00E878AE">
              <w:rPr>
                <w:lang w:eastAsia="ja-JP" w:bidi="hi-IN"/>
              </w:rPr>
              <w:t>450</w:t>
            </w:r>
          </w:p>
        </w:tc>
        <w:tc>
          <w:tcPr>
            <w:tcW w:w="1027" w:type="dxa"/>
            <w:shd w:val="clear" w:color="auto" w:fill="FFE599" w:themeFill="accent4" w:themeFillTint="66"/>
            <w:vAlign w:val="center"/>
          </w:tcPr>
          <w:p w14:paraId="213521FB" w14:textId="77777777" w:rsidR="00A352AA" w:rsidRPr="00E878AE" w:rsidRDefault="00A352AA" w:rsidP="008E3EDF">
            <w:pPr>
              <w:spacing w:before="0" w:after="0"/>
              <w:jc w:val="center"/>
              <w:rPr>
                <w:lang w:eastAsia="ja-JP" w:bidi="hi-IN"/>
              </w:rPr>
            </w:pPr>
            <w:r w:rsidRPr="00E878AE">
              <w:rPr>
                <w:lang w:eastAsia="ja-JP" w:bidi="hi-IN"/>
              </w:rPr>
              <w:t>500</w:t>
            </w:r>
          </w:p>
        </w:tc>
      </w:tr>
      <w:tr w:rsidR="00A352AA" w:rsidRPr="00E878AE" w14:paraId="4DF6FBF8" w14:textId="77777777" w:rsidTr="008E3EDF">
        <w:trPr>
          <w:jc w:val="center"/>
        </w:trPr>
        <w:tc>
          <w:tcPr>
            <w:tcW w:w="1413" w:type="dxa"/>
            <w:shd w:val="clear" w:color="auto" w:fill="D9E2F3" w:themeFill="accent1" w:themeFillTint="33"/>
          </w:tcPr>
          <w:p w14:paraId="6135A8FC" w14:textId="75E8F617" w:rsidR="00A352AA" w:rsidRPr="00E878AE" w:rsidRDefault="00A352AA" w:rsidP="008E3EDF">
            <w:pPr>
              <w:spacing w:before="0" w:after="0"/>
              <w:jc w:val="left"/>
              <w:rPr>
                <w:b/>
                <w:bCs/>
                <w:lang w:eastAsia="ja-JP" w:bidi="hi-IN"/>
              </w:rPr>
            </w:pPr>
            <w:r w:rsidRPr="00E878AE">
              <w:rPr>
                <w:b/>
                <w:bCs/>
                <w:lang w:eastAsia="ja-JP" w:bidi="hi-IN"/>
              </w:rPr>
              <w:t xml:space="preserve">DL Frequency Error </w:t>
            </w:r>
          </w:p>
        </w:tc>
        <w:tc>
          <w:tcPr>
            <w:tcW w:w="1027" w:type="dxa"/>
            <w:vAlign w:val="center"/>
          </w:tcPr>
          <w:p w14:paraId="62A0B7BE" w14:textId="54DFA913" w:rsidR="00A352AA" w:rsidRPr="00E878AE" w:rsidRDefault="00A352AA" w:rsidP="008E3EDF">
            <w:pPr>
              <w:spacing w:before="0" w:after="0"/>
              <w:jc w:val="center"/>
              <w:rPr>
                <w:b/>
                <w:bCs/>
                <w:lang w:eastAsia="ja-JP" w:bidi="hi-IN"/>
              </w:rPr>
            </w:pPr>
            <w:r w:rsidRPr="00E878AE">
              <w:t>7167</w:t>
            </w:r>
          </w:p>
        </w:tc>
        <w:tc>
          <w:tcPr>
            <w:tcW w:w="1027" w:type="dxa"/>
            <w:vAlign w:val="center"/>
          </w:tcPr>
          <w:p w14:paraId="4AB5D8F4" w14:textId="77777777" w:rsidR="00A352AA" w:rsidRPr="00E878AE" w:rsidRDefault="00A352AA" w:rsidP="008E3EDF">
            <w:pPr>
              <w:spacing w:before="0" w:after="0"/>
              <w:jc w:val="center"/>
              <w:rPr>
                <w:b/>
                <w:bCs/>
                <w:lang w:eastAsia="ja-JP" w:bidi="hi-IN"/>
              </w:rPr>
            </w:pPr>
            <w:r w:rsidRPr="00E878AE">
              <w:t>8556</w:t>
            </w:r>
          </w:p>
        </w:tc>
        <w:tc>
          <w:tcPr>
            <w:tcW w:w="1027" w:type="dxa"/>
            <w:vAlign w:val="center"/>
          </w:tcPr>
          <w:p w14:paraId="3D50D5D1" w14:textId="77777777" w:rsidR="00A352AA" w:rsidRPr="00E878AE" w:rsidRDefault="00A352AA" w:rsidP="008E3EDF">
            <w:pPr>
              <w:spacing w:before="0" w:after="0"/>
              <w:jc w:val="center"/>
              <w:rPr>
                <w:b/>
                <w:bCs/>
                <w:lang w:eastAsia="ja-JP" w:bidi="hi-IN"/>
              </w:rPr>
            </w:pPr>
            <w:r w:rsidRPr="00E878AE">
              <w:t>9944</w:t>
            </w:r>
          </w:p>
        </w:tc>
        <w:tc>
          <w:tcPr>
            <w:tcW w:w="1027" w:type="dxa"/>
            <w:vAlign w:val="center"/>
          </w:tcPr>
          <w:p w14:paraId="61279036" w14:textId="77777777" w:rsidR="00A352AA" w:rsidRPr="00E878AE" w:rsidRDefault="00A352AA" w:rsidP="008E3EDF">
            <w:pPr>
              <w:spacing w:before="0" w:after="0"/>
              <w:jc w:val="center"/>
              <w:rPr>
                <w:b/>
                <w:bCs/>
                <w:lang w:eastAsia="ja-JP" w:bidi="hi-IN"/>
              </w:rPr>
            </w:pPr>
            <w:r w:rsidRPr="00E878AE">
              <w:t>11333</w:t>
            </w:r>
          </w:p>
        </w:tc>
        <w:tc>
          <w:tcPr>
            <w:tcW w:w="1027" w:type="dxa"/>
            <w:vAlign w:val="center"/>
          </w:tcPr>
          <w:p w14:paraId="45D446ED" w14:textId="77777777" w:rsidR="00A352AA" w:rsidRPr="00E878AE" w:rsidRDefault="00A352AA" w:rsidP="008E3EDF">
            <w:pPr>
              <w:spacing w:before="0" w:after="0"/>
              <w:jc w:val="center"/>
              <w:rPr>
                <w:b/>
                <w:bCs/>
                <w:lang w:eastAsia="ja-JP" w:bidi="hi-IN"/>
              </w:rPr>
            </w:pPr>
            <w:r w:rsidRPr="00E878AE">
              <w:t>12722</w:t>
            </w:r>
          </w:p>
        </w:tc>
        <w:tc>
          <w:tcPr>
            <w:tcW w:w="1027" w:type="dxa"/>
            <w:vAlign w:val="center"/>
          </w:tcPr>
          <w:p w14:paraId="7BB1CDBB" w14:textId="77777777" w:rsidR="00A352AA" w:rsidRPr="00E878AE" w:rsidRDefault="00A352AA" w:rsidP="008E3EDF">
            <w:pPr>
              <w:spacing w:before="0" w:after="0"/>
              <w:jc w:val="center"/>
              <w:rPr>
                <w:b/>
                <w:bCs/>
              </w:rPr>
            </w:pPr>
            <w:r w:rsidRPr="00E878AE">
              <w:t>14111</w:t>
            </w:r>
          </w:p>
        </w:tc>
        <w:tc>
          <w:tcPr>
            <w:tcW w:w="1027" w:type="dxa"/>
            <w:vAlign w:val="center"/>
          </w:tcPr>
          <w:p w14:paraId="6F2E84C1" w14:textId="77777777" w:rsidR="00A352AA" w:rsidRPr="00E878AE" w:rsidRDefault="00A352AA" w:rsidP="008E3EDF">
            <w:pPr>
              <w:spacing w:before="0" w:after="0"/>
              <w:jc w:val="center"/>
              <w:rPr>
                <w:b/>
                <w:bCs/>
              </w:rPr>
            </w:pPr>
            <w:r w:rsidRPr="00E878AE">
              <w:t>15500</w:t>
            </w:r>
          </w:p>
        </w:tc>
        <w:tc>
          <w:tcPr>
            <w:tcW w:w="1027" w:type="dxa"/>
            <w:vAlign w:val="center"/>
          </w:tcPr>
          <w:p w14:paraId="66A7C9D6" w14:textId="77777777" w:rsidR="00A352AA" w:rsidRPr="00E878AE" w:rsidRDefault="00A352AA" w:rsidP="008E3EDF">
            <w:pPr>
              <w:spacing w:before="0" w:after="0"/>
              <w:jc w:val="center"/>
              <w:rPr>
                <w:b/>
                <w:bCs/>
              </w:rPr>
            </w:pPr>
            <w:r w:rsidRPr="00E878AE">
              <w:t>16889</w:t>
            </w:r>
          </w:p>
        </w:tc>
      </w:tr>
    </w:tbl>
    <w:p w14:paraId="1D2343B9" w14:textId="4547EF31" w:rsidR="009E4187" w:rsidRPr="00E878AE" w:rsidRDefault="009E4187" w:rsidP="004F132E">
      <w:pPr>
        <w:rPr>
          <w:b/>
          <w:bCs/>
          <w:u w:val="single"/>
        </w:rPr>
      </w:pPr>
    </w:p>
    <w:p w14:paraId="776390FE" w14:textId="3313B75B" w:rsidR="00446F9C" w:rsidRPr="00E878AE" w:rsidRDefault="00446F9C" w:rsidP="008E3EDF">
      <w:pPr>
        <w:pStyle w:val="Caption"/>
        <w:jc w:val="center"/>
      </w:pPr>
      <w:r w:rsidRPr="00E878AE">
        <w:t xml:space="preserve">Table 3. DL frequency error for bidirectional deployment for different deployment configurations </w:t>
      </w:r>
      <w:r w:rsidR="00240172" w:rsidRPr="00E878AE">
        <w:t xml:space="preserve">with UE frequency estimation error 0.1 PPM </w:t>
      </w:r>
      <w:r w:rsidRPr="00E878AE">
        <w:t>vs UE speed</w:t>
      </w:r>
    </w:p>
    <w:tbl>
      <w:tblPr>
        <w:tblStyle w:val="TableGrid"/>
        <w:tblW w:w="0" w:type="auto"/>
        <w:jc w:val="center"/>
        <w:tblLook w:val="04A0" w:firstRow="1" w:lastRow="0" w:firstColumn="1" w:lastColumn="0" w:noHBand="0" w:noVBand="1"/>
      </w:tblPr>
      <w:tblGrid>
        <w:gridCol w:w="2122"/>
        <w:gridCol w:w="1105"/>
        <w:gridCol w:w="1247"/>
        <w:gridCol w:w="1248"/>
        <w:gridCol w:w="1247"/>
        <w:gridCol w:w="1248"/>
      </w:tblGrid>
      <w:tr w:rsidR="00446F9C" w:rsidRPr="00E878AE" w14:paraId="3E3BD84D" w14:textId="77777777" w:rsidTr="008E3EDF">
        <w:trPr>
          <w:jc w:val="center"/>
        </w:trPr>
        <w:tc>
          <w:tcPr>
            <w:tcW w:w="2122" w:type="dxa"/>
            <w:shd w:val="clear" w:color="auto" w:fill="D9E2F3" w:themeFill="accent1" w:themeFillTint="33"/>
            <w:vAlign w:val="center"/>
          </w:tcPr>
          <w:p w14:paraId="41BE6113" w14:textId="2FA728B2" w:rsidR="00446F9C" w:rsidRPr="00E878AE" w:rsidRDefault="008E3EDF" w:rsidP="008E3EDF">
            <w:pPr>
              <w:spacing w:before="0" w:after="0"/>
              <w:jc w:val="left"/>
              <w:rPr>
                <w:b/>
                <w:bCs/>
                <w:lang w:val="en-US" w:eastAsia="ja-JP" w:bidi="hi-IN"/>
              </w:rPr>
            </w:pPr>
            <w:r w:rsidRPr="00E878AE">
              <w:rPr>
                <w:b/>
                <w:bCs/>
                <w:lang w:eastAsia="ja-JP" w:bidi="hi-IN"/>
              </w:rPr>
              <w:t>Speed, km/h</w:t>
            </w:r>
          </w:p>
        </w:tc>
        <w:tc>
          <w:tcPr>
            <w:tcW w:w="1105" w:type="dxa"/>
            <w:shd w:val="clear" w:color="auto" w:fill="FFE599" w:themeFill="accent4" w:themeFillTint="66"/>
          </w:tcPr>
          <w:p w14:paraId="3F9EF908" w14:textId="77777777" w:rsidR="00446F9C" w:rsidRPr="00E878AE" w:rsidRDefault="00446F9C" w:rsidP="008E3EDF">
            <w:pPr>
              <w:spacing w:before="0" w:after="0"/>
              <w:jc w:val="center"/>
              <w:rPr>
                <w:lang w:val="ru-RU" w:eastAsia="ja-JP" w:bidi="hi-IN"/>
              </w:rPr>
            </w:pPr>
            <w:r w:rsidRPr="00E878AE">
              <w:rPr>
                <w:lang w:eastAsia="ja-JP" w:bidi="hi-IN"/>
              </w:rPr>
              <w:t>150 km/h</w:t>
            </w:r>
          </w:p>
        </w:tc>
        <w:tc>
          <w:tcPr>
            <w:tcW w:w="1247" w:type="dxa"/>
            <w:shd w:val="clear" w:color="auto" w:fill="FFE599" w:themeFill="accent4" w:themeFillTint="66"/>
          </w:tcPr>
          <w:p w14:paraId="50C48DA8" w14:textId="77777777" w:rsidR="00446F9C" w:rsidRPr="00E878AE" w:rsidRDefault="00446F9C" w:rsidP="008E3EDF">
            <w:pPr>
              <w:spacing w:before="0" w:after="0"/>
              <w:jc w:val="center"/>
              <w:rPr>
                <w:lang w:val="ru-RU" w:eastAsia="ja-JP" w:bidi="hi-IN"/>
              </w:rPr>
            </w:pPr>
            <w:r w:rsidRPr="00E878AE">
              <w:rPr>
                <w:lang w:eastAsia="ja-JP" w:bidi="hi-IN"/>
              </w:rPr>
              <w:t>200 km/h</w:t>
            </w:r>
          </w:p>
        </w:tc>
        <w:tc>
          <w:tcPr>
            <w:tcW w:w="1248" w:type="dxa"/>
            <w:shd w:val="clear" w:color="auto" w:fill="FFE599" w:themeFill="accent4" w:themeFillTint="66"/>
          </w:tcPr>
          <w:p w14:paraId="1F7B5980" w14:textId="77777777" w:rsidR="00446F9C" w:rsidRPr="00E878AE" w:rsidRDefault="00446F9C" w:rsidP="008E3EDF">
            <w:pPr>
              <w:spacing w:before="0" w:after="0"/>
              <w:jc w:val="center"/>
              <w:rPr>
                <w:lang w:val="ru-RU" w:eastAsia="ja-JP" w:bidi="hi-IN"/>
              </w:rPr>
            </w:pPr>
            <w:r w:rsidRPr="00E878AE">
              <w:rPr>
                <w:lang w:eastAsia="ja-JP" w:bidi="hi-IN"/>
              </w:rPr>
              <w:t>250 km/h</w:t>
            </w:r>
          </w:p>
        </w:tc>
        <w:tc>
          <w:tcPr>
            <w:tcW w:w="1247" w:type="dxa"/>
            <w:shd w:val="clear" w:color="auto" w:fill="FFE599" w:themeFill="accent4" w:themeFillTint="66"/>
          </w:tcPr>
          <w:p w14:paraId="5A253374" w14:textId="77777777" w:rsidR="00446F9C" w:rsidRPr="00E878AE" w:rsidRDefault="00446F9C" w:rsidP="008E3EDF">
            <w:pPr>
              <w:spacing w:before="0" w:after="0"/>
              <w:jc w:val="center"/>
              <w:rPr>
                <w:lang w:val="ru-RU" w:eastAsia="ja-JP" w:bidi="hi-IN"/>
              </w:rPr>
            </w:pPr>
            <w:r w:rsidRPr="00E878AE">
              <w:rPr>
                <w:lang w:eastAsia="ja-JP" w:bidi="hi-IN"/>
              </w:rPr>
              <w:t>300 km/h</w:t>
            </w:r>
          </w:p>
        </w:tc>
        <w:tc>
          <w:tcPr>
            <w:tcW w:w="1248" w:type="dxa"/>
            <w:shd w:val="clear" w:color="auto" w:fill="FFE599" w:themeFill="accent4" w:themeFillTint="66"/>
          </w:tcPr>
          <w:p w14:paraId="6033CC92" w14:textId="77777777" w:rsidR="00446F9C" w:rsidRPr="00E878AE" w:rsidRDefault="00446F9C" w:rsidP="008E3EDF">
            <w:pPr>
              <w:spacing w:before="0" w:after="0"/>
              <w:jc w:val="center"/>
              <w:rPr>
                <w:lang w:val="ru-RU" w:eastAsia="ja-JP" w:bidi="hi-IN"/>
              </w:rPr>
            </w:pPr>
            <w:r w:rsidRPr="00E878AE">
              <w:rPr>
                <w:lang w:eastAsia="ja-JP" w:bidi="hi-IN"/>
              </w:rPr>
              <w:t>350 km/h</w:t>
            </w:r>
          </w:p>
        </w:tc>
      </w:tr>
      <w:tr w:rsidR="00446F9C" w:rsidRPr="00E878AE" w14:paraId="5118CE29" w14:textId="77777777" w:rsidTr="008E3EDF">
        <w:trPr>
          <w:jc w:val="center"/>
        </w:trPr>
        <w:tc>
          <w:tcPr>
            <w:tcW w:w="2122" w:type="dxa"/>
            <w:shd w:val="clear" w:color="auto" w:fill="D9E2F3" w:themeFill="accent1" w:themeFillTint="33"/>
            <w:vAlign w:val="center"/>
          </w:tcPr>
          <w:p w14:paraId="468D3C75" w14:textId="367AE8C0" w:rsidR="00446F9C" w:rsidRPr="00E878AE" w:rsidRDefault="008E3EDF" w:rsidP="008E3EDF">
            <w:pPr>
              <w:spacing w:before="0" w:after="0"/>
              <w:jc w:val="left"/>
              <w:rPr>
                <w:b/>
                <w:bCs/>
                <w:lang w:val="en-US" w:eastAsia="ja-JP" w:bidi="hi-IN"/>
              </w:rPr>
            </w:pPr>
            <w:r w:rsidRPr="00E878AE">
              <w:rPr>
                <w:b/>
                <w:bCs/>
                <w:lang w:eastAsia="ja-JP" w:bidi="hi-IN"/>
              </w:rPr>
              <w:t xml:space="preserve">DL Frequency Error </w:t>
            </w:r>
            <w:r w:rsidR="00446F9C" w:rsidRPr="00E878AE">
              <w:rPr>
                <w:b/>
                <w:bCs/>
                <w:lang w:val="en-US" w:eastAsia="ja-JP" w:bidi="hi-IN"/>
              </w:rPr>
              <w:t>Option A:</w:t>
            </w:r>
          </w:p>
        </w:tc>
        <w:tc>
          <w:tcPr>
            <w:tcW w:w="1105" w:type="dxa"/>
            <w:vAlign w:val="center"/>
          </w:tcPr>
          <w:p w14:paraId="335529D9" w14:textId="77777777" w:rsidR="00446F9C" w:rsidRPr="00E878AE" w:rsidRDefault="00446F9C" w:rsidP="002921FA">
            <w:pPr>
              <w:spacing w:before="0" w:after="0"/>
              <w:jc w:val="center"/>
              <w:rPr>
                <w:lang w:val="en-US" w:eastAsia="ja-JP" w:bidi="hi-IN"/>
              </w:rPr>
            </w:pPr>
            <w:r w:rsidRPr="00E878AE">
              <w:t>11330 Hz</w:t>
            </w:r>
          </w:p>
        </w:tc>
        <w:tc>
          <w:tcPr>
            <w:tcW w:w="1247" w:type="dxa"/>
            <w:vAlign w:val="center"/>
          </w:tcPr>
          <w:p w14:paraId="65333F66" w14:textId="77777777" w:rsidR="00446F9C" w:rsidRPr="00E878AE" w:rsidRDefault="00446F9C" w:rsidP="002921FA">
            <w:pPr>
              <w:spacing w:before="0" w:after="0"/>
              <w:jc w:val="center"/>
              <w:rPr>
                <w:lang w:val="en-US" w:eastAsia="ja-JP" w:bidi="hi-IN"/>
              </w:rPr>
            </w:pPr>
            <w:r w:rsidRPr="00E878AE">
              <w:t>14107 Hz</w:t>
            </w:r>
          </w:p>
        </w:tc>
        <w:tc>
          <w:tcPr>
            <w:tcW w:w="1248" w:type="dxa"/>
            <w:vAlign w:val="center"/>
          </w:tcPr>
          <w:p w14:paraId="7A141686" w14:textId="77777777" w:rsidR="00446F9C" w:rsidRPr="00E878AE" w:rsidRDefault="00446F9C" w:rsidP="002921FA">
            <w:pPr>
              <w:spacing w:before="0" w:after="0"/>
              <w:jc w:val="center"/>
              <w:rPr>
                <w:lang w:val="en-US" w:eastAsia="ja-JP" w:bidi="hi-IN"/>
              </w:rPr>
            </w:pPr>
            <w:r w:rsidRPr="00E878AE">
              <w:t>16883 Hz</w:t>
            </w:r>
          </w:p>
        </w:tc>
        <w:tc>
          <w:tcPr>
            <w:tcW w:w="1247" w:type="dxa"/>
            <w:vAlign w:val="center"/>
          </w:tcPr>
          <w:p w14:paraId="6FB11726" w14:textId="77777777" w:rsidR="00446F9C" w:rsidRPr="00E878AE" w:rsidRDefault="00446F9C" w:rsidP="002921FA">
            <w:pPr>
              <w:spacing w:before="0" w:after="0"/>
              <w:jc w:val="center"/>
              <w:rPr>
                <w:lang w:val="en-US" w:eastAsia="ja-JP" w:bidi="hi-IN"/>
              </w:rPr>
            </w:pPr>
            <w:r w:rsidRPr="00E878AE">
              <w:t>19660 Hz</w:t>
            </w:r>
          </w:p>
        </w:tc>
        <w:tc>
          <w:tcPr>
            <w:tcW w:w="1248" w:type="dxa"/>
            <w:vAlign w:val="center"/>
          </w:tcPr>
          <w:p w14:paraId="77D21266" w14:textId="77777777" w:rsidR="00446F9C" w:rsidRPr="00E878AE" w:rsidRDefault="00446F9C" w:rsidP="002921FA">
            <w:pPr>
              <w:spacing w:before="0" w:after="0"/>
              <w:jc w:val="center"/>
              <w:rPr>
                <w:lang w:val="en-US" w:eastAsia="ja-JP" w:bidi="hi-IN"/>
              </w:rPr>
            </w:pPr>
            <w:r w:rsidRPr="00E878AE">
              <w:t>21437 Hz</w:t>
            </w:r>
          </w:p>
        </w:tc>
      </w:tr>
      <w:tr w:rsidR="00446F9C" w:rsidRPr="00E878AE" w14:paraId="29DCCAF9" w14:textId="77777777" w:rsidTr="008E3EDF">
        <w:trPr>
          <w:jc w:val="center"/>
        </w:trPr>
        <w:tc>
          <w:tcPr>
            <w:tcW w:w="2122" w:type="dxa"/>
            <w:shd w:val="clear" w:color="auto" w:fill="D9E2F3" w:themeFill="accent1" w:themeFillTint="33"/>
            <w:vAlign w:val="center"/>
          </w:tcPr>
          <w:p w14:paraId="73D6E4FF" w14:textId="033FE211" w:rsidR="00446F9C" w:rsidRPr="00E878AE" w:rsidRDefault="008E3EDF" w:rsidP="008E3EDF">
            <w:pPr>
              <w:spacing w:before="0" w:after="0"/>
              <w:jc w:val="left"/>
              <w:rPr>
                <w:b/>
                <w:bCs/>
                <w:lang w:val="en-US" w:eastAsia="ja-JP" w:bidi="hi-IN"/>
              </w:rPr>
            </w:pPr>
            <w:r w:rsidRPr="00E878AE">
              <w:rPr>
                <w:b/>
                <w:bCs/>
                <w:lang w:eastAsia="ja-JP" w:bidi="hi-IN"/>
              </w:rPr>
              <w:t xml:space="preserve">DL Frequency Error </w:t>
            </w:r>
            <w:r w:rsidR="00446F9C" w:rsidRPr="00E878AE">
              <w:rPr>
                <w:b/>
                <w:bCs/>
                <w:lang w:val="en-US" w:eastAsia="ja-JP" w:bidi="hi-IN"/>
              </w:rPr>
              <w:t xml:space="preserve">Option B: </w:t>
            </w:r>
          </w:p>
        </w:tc>
        <w:tc>
          <w:tcPr>
            <w:tcW w:w="1105" w:type="dxa"/>
            <w:vAlign w:val="center"/>
          </w:tcPr>
          <w:p w14:paraId="161C07FF" w14:textId="77777777" w:rsidR="00446F9C" w:rsidRPr="00E878AE" w:rsidRDefault="00446F9C" w:rsidP="002921FA">
            <w:pPr>
              <w:spacing w:before="0" w:after="0"/>
              <w:jc w:val="center"/>
              <w:rPr>
                <w:lang w:val="en-US" w:eastAsia="ja-JP" w:bidi="hi-IN"/>
              </w:rPr>
            </w:pPr>
            <w:r w:rsidRPr="00E878AE">
              <w:t>10660 Hz</w:t>
            </w:r>
          </w:p>
        </w:tc>
        <w:tc>
          <w:tcPr>
            <w:tcW w:w="1247" w:type="dxa"/>
            <w:vAlign w:val="center"/>
          </w:tcPr>
          <w:p w14:paraId="4C6B70C4" w14:textId="77777777" w:rsidR="00446F9C" w:rsidRPr="00E878AE" w:rsidRDefault="00446F9C" w:rsidP="002921FA">
            <w:pPr>
              <w:spacing w:before="0" w:after="0"/>
              <w:jc w:val="center"/>
              <w:rPr>
                <w:lang w:val="en-US" w:eastAsia="ja-JP" w:bidi="hi-IN"/>
              </w:rPr>
            </w:pPr>
            <w:r w:rsidRPr="00E878AE">
              <w:t>13213 Hz</w:t>
            </w:r>
          </w:p>
        </w:tc>
        <w:tc>
          <w:tcPr>
            <w:tcW w:w="1248" w:type="dxa"/>
            <w:vAlign w:val="center"/>
          </w:tcPr>
          <w:p w14:paraId="50D1F2B5" w14:textId="77777777" w:rsidR="00446F9C" w:rsidRPr="00E878AE" w:rsidRDefault="00446F9C" w:rsidP="002921FA">
            <w:pPr>
              <w:spacing w:before="0" w:after="0"/>
              <w:jc w:val="center"/>
              <w:rPr>
                <w:lang w:val="en-US" w:eastAsia="ja-JP" w:bidi="hi-IN"/>
              </w:rPr>
            </w:pPr>
            <w:r w:rsidRPr="00E878AE">
              <w:t>15766 Hz</w:t>
            </w:r>
          </w:p>
        </w:tc>
        <w:tc>
          <w:tcPr>
            <w:tcW w:w="1247" w:type="dxa"/>
            <w:vAlign w:val="center"/>
          </w:tcPr>
          <w:p w14:paraId="2158EBFD" w14:textId="77777777" w:rsidR="00446F9C" w:rsidRPr="00E878AE" w:rsidRDefault="00446F9C" w:rsidP="002921FA">
            <w:pPr>
              <w:spacing w:before="0" w:after="0"/>
              <w:jc w:val="center"/>
              <w:rPr>
                <w:lang w:val="en-US" w:eastAsia="ja-JP" w:bidi="hi-IN"/>
              </w:rPr>
            </w:pPr>
            <w:r w:rsidRPr="00E878AE">
              <w:t>18319 Hz</w:t>
            </w:r>
          </w:p>
        </w:tc>
        <w:tc>
          <w:tcPr>
            <w:tcW w:w="1248" w:type="dxa"/>
            <w:vAlign w:val="center"/>
          </w:tcPr>
          <w:p w14:paraId="6B620167" w14:textId="77777777" w:rsidR="00446F9C" w:rsidRPr="00E878AE" w:rsidRDefault="00446F9C" w:rsidP="002921FA">
            <w:pPr>
              <w:spacing w:before="0" w:after="0"/>
              <w:jc w:val="center"/>
              <w:rPr>
                <w:lang w:val="en-US" w:eastAsia="ja-JP" w:bidi="hi-IN"/>
              </w:rPr>
            </w:pPr>
            <w:r w:rsidRPr="00E878AE">
              <w:t>20872 Hz</w:t>
            </w:r>
          </w:p>
        </w:tc>
      </w:tr>
    </w:tbl>
    <w:p w14:paraId="67348AF5" w14:textId="1ECAD0E7" w:rsidR="004F132E" w:rsidRPr="00E878AE" w:rsidRDefault="00D65CA5" w:rsidP="004F132E">
      <w:pPr>
        <w:rPr>
          <w:lang w:eastAsia="en-GB"/>
        </w:rPr>
      </w:pPr>
      <w:r w:rsidRPr="00E878AE">
        <w:rPr>
          <w:lang w:eastAsia="en-GB"/>
        </w:rPr>
        <w:t xml:space="preserve">Comparing UE capability and max DL frequency error we can </w:t>
      </w:r>
      <w:r w:rsidR="00FA373E" w:rsidRPr="00E878AE">
        <w:rPr>
          <w:lang w:eastAsia="en-GB"/>
        </w:rPr>
        <w:t>make the following observation:</w:t>
      </w:r>
    </w:p>
    <w:p w14:paraId="3F2C6ADC" w14:textId="50F80379" w:rsidR="004F132E" w:rsidRPr="00E878AE" w:rsidRDefault="004F132E" w:rsidP="004F132E">
      <w:pPr>
        <w:rPr>
          <w:bCs/>
          <w:i/>
          <w:lang w:eastAsia="ja-JP" w:bidi="hi-IN"/>
        </w:rPr>
      </w:pPr>
      <w:r w:rsidRPr="00E878AE">
        <w:rPr>
          <w:b/>
          <w:i/>
          <w:lang w:val="en-US" w:eastAsia="ja-JP" w:bidi="hi-IN"/>
        </w:rPr>
        <w:t xml:space="preserve">Observation #2: </w:t>
      </w:r>
      <w:r w:rsidRPr="00E878AE">
        <w:rPr>
          <w:bCs/>
          <w:i/>
          <w:lang w:eastAsia="ja-JP" w:bidi="hi-IN"/>
        </w:rPr>
        <w:t>Even with 0.1 PPM additional UE frequency estimation error on top of Doppler frequency</w:t>
      </w:r>
      <w:r w:rsidR="00DB46AC" w:rsidRPr="00E878AE">
        <w:rPr>
          <w:bCs/>
          <w:i/>
          <w:lang w:eastAsia="ja-JP" w:bidi="hi-IN"/>
        </w:rPr>
        <w:t xml:space="preserve"> UE </w:t>
      </w:r>
      <w:proofErr w:type="gramStart"/>
      <w:r w:rsidR="00DB46AC" w:rsidRPr="00E878AE">
        <w:rPr>
          <w:bCs/>
          <w:i/>
          <w:lang w:eastAsia="ja-JP" w:bidi="hi-IN"/>
        </w:rPr>
        <w:t>is able to</w:t>
      </w:r>
      <w:proofErr w:type="gramEnd"/>
      <w:r w:rsidR="00DB46AC" w:rsidRPr="00E878AE">
        <w:rPr>
          <w:bCs/>
          <w:i/>
          <w:lang w:eastAsia="ja-JP" w:bidi="hi-IN"/>
        </w:rPr>
        <w:t xml:space="preserve"> estimate total frequency offset.</w:t>
      </w:r>
    </w:p>
    <w:p w14:paraId="4F890377" w14:textId="77777777" w:rsidR="00DB46AC" w:rsidRPr="00E878AE" w:rsidRDefault="00DB46AC" w:rsidP="00DB46AC">
      <w:pPr>
        <w:pStyle w:val="ListParagraph"/>
        <w:numPr>
          <w:ilvl w:val="0"/>
          <w:numId w:val="39"/>
        </w:numPr>
        <w:rPr>
          <w:rFonts w:ascii="Times New Roman" w:eastAsia="SimSun" w:hAnsi="Times New Roman"/>
          <w:bCs/>
          <w:i/>
          <w:sz w:val="20"/>
          <w:szCs w:val="20"/>
          <w:lang w:val="en-GB" w:eastAsia="ja-JP" w:bidi="hi-IN"/>
        </w:rPr>
      </w:pPr>
      <w:r w:rsidRPr="00E878AE">
        <w:rPr>
          <w:rFonts w:ascii="Times New Roman" w:eastAsia="SimSun" w:hAnsi="Times New Roman"/>
          <w:bCs/>
          <w:i/>
          <w:sz w:val="20"/>
          <w:szCs w:val="20"/>
          <w:lang w:val="en-GB" w:eastAsia="ja-JP" w:bidi="hi-IN"/>
        </w:rPr>
        <w:t>Unidirectional deployment: TRS can be considered for DL frequency tracking</w:t>
      </w:r>
    </w:p>
    <w:p w14:paraId="3A495C4F" w14:textId="3982A882" w:rsidR="00453A1D" w:rsidRPr="00E878AE" w:rsidRDefault="00453A1D" w:rsidP="00453A1D">
      <w:pPr>
        <w:pStyle w:val="ListParagraph"/>
        <w:numPr>
          <w:ilvl w:val="0"/>
          <w:numId w:val="39"/>
        </w:numPr>
        <w:rPr>
          <w:rFonts w:ascii="Times New Roman" w:eastAsia="SimSun" w:hAnsi="Times New Roman"/>
          <w:bCs/>
          <w:i/>
          <w:sz w:val="20"/>
          <w:szCs w:val="20"/>
          <w:lang w:val="en-GB" w:eastAsia="ja-JP" w:bidi="hi-IN"/>
        </w:rPr>
      </w:pPr>
      <w:r w:rsidRPr="00E878AE">
        <w:rPr>
          <w:rFonts w:ascii="Times New Roman" w:eastAsia="SimSun" w:hAnsi="Times New Roman"/>
          <w:bCs/>
          <w:i/>
          <w:sz w:val="20"/>
          <w:szCs w:val="20"/>
          <w:lang w:val="en-GB" w:eastAsia="ja-JP" w:bidi="hi-IN"/>
        </w:rPr>
        <w:t>Bidirectional deployment: PTRS allows to properly track frequency offset</w:t>
      </w:r>
    </w:p>
    <w:p w14:paraId="33D15263" w14:textId="77777777" w:rsidR="008B7175" w:rsidRPr="00E878AE" w:rsidRDefault="008B7175" w:rsidP="003F480D">
      <w:pPr>
        <w:spacing w:before="0" w:after="160" w:line="259" w:lineRule="auto"/>
        <w:contextualSpacing/>
        <w:jc w:val="left"/>
      </w:pPr>
    </w:p>
    <w:p w14:paraId="2607D357" w14:textId="295450EB" w:rsidR="00FA373E" w:rsidRPr="00E878AE" w:rsidRDefault="008B7175" w:rsidP="003F480D">
      <w:pPr>
        <w:spacing w:before="0" w:after="160" w:line="259" w:lineRule="auto"/>
        <w:contextualSpacing/>
        <w:jc w:val="left"/>
      </w:pPr>
      <w:r w:rsidRPr="00E878AE">
        <w:t xml:space="preserve">We are not considering SSB based estimation since we </w:t>
      </w:r>
      <w:r w:rsidR="00EC66C4" w:rsidRPr="00E878AE">
        <w:t xml:space="preserve">do not expect any problems with SSB based frequency </w:t>
      </w:r>
      <w:r w:rsidR="005D0CE5" w:rsidRPr="00E878AE">
        <w:t>jump</w:t>
      </w:r>
      <w:r w:rsidR="00EC66C4" w:rsidRPr="00E878AE">
        <w:t xml:space="preserve"> estimation</w:t>
      </w:r>
      <w:r w:rsidR="005D0CE5" w:rsidRPr="00E878AE">
        <w:t xml:space="preserve">. </w:t>
      </w:r>
      <w:r w:rsidR="00185C38" w:rsidRPr="00E878AE">
        <w:t xml:space="preserve">After SSB based synchronization any of the considered RS can be used </w:t>
      </w:r>
      <w:r w:rsidR="00CE5B4F" w:rsidRPr="00E878AE">
        <w:t xml:space="preserve">to </w:t>
      </w:r>
      <w:r w:rsidR="00B43550" w:rsidRPr="00E878AE">
        <w:t>improve estimation accuracy.</w:t>
      </w:r>
    </w:p>
    <w:p w14:paraId="59D4B59F" w14:textId="77777777" w:rsidR="00D65CA5" w:rsidRPr="00E878AE" w:rsidRDefault="00D65CA5" w:rsidP="003F480D">
      <w:pPr>
        <w:spacing w:before="0" w:after="160" w:line="259" w:lineRule="auto"/>
        <w:contextualSpacing/>
        <w:jc w:val="left"/>
      </w:pPr>
    </w:p>
    <w:p w14:paraId="5611B995" w14:textId="033FFFB2" w:rsidR="007D7614" w:rsidRPr="00E878AE" w:rsidRDefault="00B43550" w:rsidP="009A2C43">
      <w:pPr>
        <w:spacing w:before="0" w:after="160" w:line="259" w:lineRule="auto"/>
        <w:contextualSpacing/>
      </w:pPr>
      <w:r w:rsidRPr="00E878AE">
        <w:t xml:space="preserve">Above we considered the worst case as 0.1 PPM </w:t>
      </w:r>
      <w:r w:rsidR="007B3539" w:rsidRPr="00E878AE">
        <w:t xml:space="preserve">UE </w:t>
      </w:r>
      <w:r w:rsidRPr="00E878AE">
        <w:t>frequency</w:t>
      </w:r>
      <w:r w:rsidR="007B3539" w:rsidRPr="00E878AE">
        <w:t xml:space="preserve"> error. Exact values </w:t>
      </w:r>
      <w:r w:rsidR="007A7E35" w:rsidRPr="00E878AE">
        <w:t>are</w:t>
      </w:r>
      <w:r w:rsidR="007B3539" w:rsidRPr="00E878AE">
        <w:t xml:space="preserve"> up to UE implementation and </w:t>
      </w:r>
      <w:r w:rsidR="00A7756C" w:rsidRPr="00E878AE">
        <w:t xml:space="preserve">in general we can assume much smaller values. Since we </w:t>
      </w:r>
      <w:r w:rsidR="000551DF" w:rsidRPr="00E878AE">
        <w:t xml:space="preserve">do not observe any issues even in worst </w:t>
      </w:r>
      <w:r w:rsidR="007A7E35" w:rsidRPr="00E878AE">
        <w:t>case,</w:t>
      </w:r>
      <w:r w:rsidR="000551DF" w:rsidRPr="00E878AE">
        <w:t xml:space="preserve"> we suggest not considering </w:t>
      </w:r>
      <w:r w:rsidR="007A7E35" w:rsidRPr="00E878AE">
        <w:t xml:space="preserve">additional </w:t>
      </w:r>
      <w:r w:rsidR="000551DF" w:rsidRPr="00E878AE">
        <w:t>UE frequency error during the demodulation test</w:t>
      </w:r>
      <w:r w:rsidR="007A7E35" w:rsidRPr="00E878AE">
        <w:t>s</w:t>
      </w:r>
      <w:r w:rsidR="000A5B88" w:rsidRPr="00E878AE">
        <w:t xml:space="preserve"> in any cases as additional margin on requirements</w:t>
      </w:r>
      <w:r w:rsidR="007D7614" w:rsidRPr="00E878AE">
        <w:t xml:space="preserve"> or reduction of max Doppler frequency.</w:t>
      </w:r>
      <w:r w:rsidRPr="00E878AE">
        <w:t xml:space="preserve"> </w:t>
      </w:r>
    </w:p>
    <w:p w14:paraId="52A29736" w14:textId="1BA2DB25" w:rsidR="007D7614" w:rsidRPr="00E878AE" w:rsidRDefault="007D7614" w:rsidP="007D7614">
      <w:pPr>
        <w:pStyle w:val="Proposal1"/>
      </w:pPr>
      <w:r w:rsidRPr="00E878AE">
        <w:t>Proposal #</w:t>
      </w:r>
      <w:r w:rsidR="0015792E">
        <w:t>4</w:t>
      </w:r>
      <w:r w:rsidRPr="00E878AE">
        <w:t>:</w:t>
      </w:r>
      <w:r w:rsidRPr="00E878AE">
        <w:tab/>
        <w:t>Do not consider UE frequency error in demodulation test cases.</w:t>
      </w:r>
    </w:p>
    <w:p w14:paraId="0733D129" w14:textId="3844FF98" w:rsidR="003F480D" w:rsidRDefault="007A0515" w:rsidP="003F480D">
      <w:pPr>
        <w:rPr>
          <w:lang w:eastAsia="ja-JP" w:bidi="hi-IN"/>
        </w:rPr>
      </w:pPr>
      <w:r>
        <w:rPr>
          <w:lang w:eastAsia="ja-JP" w:bidi="hi-IN"/>
        </w:rPr>
        <w:t>In Table 1 we sum</w:t>
      </w:r>
      <w:r w:rsidR="00ED65F6">
        <w:rPr>
          <w:lang w:eastAsia="ja-JP" w:bidi="hi-IN"/>
        </w:rPr>
        <w:t xml:space="preserve">marize </w:t>
      </w:r>
      <w:r w:rsidR="00D96381">
        <w:rPr>
          <w:lang w:eastAsia="ja-JP" w:bidi="hi-IN"/>
        </w:rPr>
        <w:t>proposed</w:t>
      </w:r>
      <w:r w:rsidR="00ED65F6">
        <w:rPr>
          <w:lang w:eastAsia="ja-JP" w:bidi="hi-IN"/>
        </w:rPr>
        <w:t xml:space="preserve"> </w:t>
      </w:r>
      <w:r w:rsidR="00D96381">
        <w:rPr>
          <w:lang w:eastAsia="ja-JP" w:bidi="hi-IN"/>
        </w:rPr>
        <w:t>simulation assumptions</w:t>
      </w:r>
      <w:r w:rsidR="00ED65F6">
        <w:rPr>
          <w:lang w:eastAsia="ja-JP" w:bidi="hi-IN"/>
        </w:rPr>
        <w:t xml:space="preserve"> for HST FR2 DL</w:t>
      </w:r>
      <w:r w:rsidR="00D96381">
        <w:rPr>
          <w:lang w:eastAsia="ja-JP" w:bidi="hi-IN"/>
        </w:rPr>
        <w:t>:</w:t>
      </w:r>
    </w:p>
    <w:p w14:paraId="2074C5D3" w14:textId="047BAAB3" w:rsidR="00166E39" w:rsidRPr="00A12F7E" w:rsidRDefault="00166E39" w:rsidP="00166E39">
      <w:pPr>
        <w:pStyle w:val="Caption"/>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00D96381">
        <w:t>HST FR2 Simulation assumptions</w:t>
      </w:r>
    </w:p>
    <w:tbl>
      <w:tblPr>
        <w:tblStyle w:val="GridTable4-Accent1"/>
        <w:tblW w:w="0" w:type="auto"/>
        <w:jc w:val="center"/>
        <w:tblLook w:val="04A0" w:firstRow="1" w:lastRow="0" w:firstColumn="1" w:lastColumn="0" w:noHBand="0" w:noVBand="1"/>
      </w:tblPr>
      <w:tblGrid>
        <w:gridCol w:w="3402"/>
        <w:gridCol w:w="3402"/>
      </w:tblGrid>
      <w:tr w:rsidR="00C619D8" w:rsidRPr="00E878AE" w14:paraId="6AD000C3" w14:textId="77777777" w:rsidTr="002D153F">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32CA79B0" w14:textId="0FD478C9" w:rsidR="00C619D8" w:rsidRPr="00E878AE" w:rsidRDefault="00D3175B" w:rsidP="007D7289">
            <w:pPr>
              <w:jc w:val="center"/>
              <w:rPr>
                <w:b w:val="0"/>
                <w:bCs w:val="0"/>
                <w:lang w:eastAsia="ja-JP" w:bidi="hi-IN"/>
              </w:rPr>
            </w:pPr>
            <w:r w:rsidRPr="00E878AE">
              <w:rPr>
                <w:b w:val="0"/>
                <w:bCs w:val="0"/>
                <w:lang w:eastAsia="ja-JP" w:bidi="hi-IN"/>
              </w:rPr>
              <w:t>Parameter</w:t>
            </w:r>
          </w:p>
        </w:tc>
        <w:tc>
          <w:tcPr>
            <w:tcW w:w="3402" w:type="dxa"/>
          </w:tcPr>
          <w:p w14:paraId="1CAB184D" w14:textId="7BD5EBB3" w:rsidR="00C619D8" w:rsidRPr="00E878AE" w:rsidRDefault="00D3175B" w:rsidP="007D7289">
            <w:pPr>
              <w:jc w:val="center"/>
              <w:cnfStyle w:val="100000000000" w:firstRow="1" w:lastRow="0" w:firstColumn="0" w:lastColumn="0" w:oddVBand="0" w:evenVBand="0" w:oddHBand="0" w:evenHBand="0" w:firstRowFirstColumn="0" w:firstRowLastColumn="0" w:lastRowFirstColumn="0" w:lastRowLastColumn="0"/>
              <w:rPr>
                <w:b w:val="0"/>
                <w:bCs w:val="0"/>
                <w:lang w:eastAsia="ja-JP" w:bidi="hi-IN"/>
              </w:rPr>
            </w:pPr>
            <w:r w:rsidRPr="00E878AE">
              <w:rPr>
                <w:b w:val="0"/>
                <w:bCs w:val="0"/>
                <w:lang w:eastAsia="ja-JP" w:bidi="hi-IN"/>
              </w:rPr>
              <w:t>Value</w:t>
            </w:r>
          </w:p>
        </w:tc>
      </w:tr>
      <w:tr w:rsidR="00C619D8" w:rsidRPr="00E878AE" w14:paraId="07CE0D57" w14:textId="77777777" w:rsidTr="002D153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48BA1AEC" w14:textId="1D315D3E" w:rsidR="00C619D8" w:rsidRPr="00E878AE" w:rsidRDefault="00D3175B" w:rsidP="00863BBC">
            <w:pPr>
              <w:jc w:val="center"/>
              <w:rPr>
                <w:lang w:eastAsia="ja-JP" w:bidi="hi-IN"/>
              </w:rPr>
            </w:pPr>
            <w:r w:rsidRPr="00E878AE">
              <w:rPr>
                <w:lang w:eastAsia="ja-JP" w:bidi="hi-IN"/>
              </w:rPr>
              <w:t>Maximum Doppler frequency, Hz</w:t>
            </w:r>
          </w:p>
        </w:tc>
        <w:tc>
          <w:tcPr>
            <w:tcW w:w="3402" w:type="dxa"/>
          </w:tcPr>
          <w:p w14:paraId="26A7A0BC" w14:textId="3DDE4FB5" w:rsidR="00C619D8" w:rsidRPr="00E878AE" w:rsidRDefault="00863BBC" w:rsidP="00820E03">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E878AE">
              <w:rPr>
                <w:lang w:eastAsia="ja-JP" w:bidi="hi-IN"/>
              </w:rPr>
              <w:t>9722</w:t>
            </w:r>
          </w:p>
        </w:tc>
      </w:tr>
      <w:tr w:rsidR="00FD7971" w:rsidRPr="00E878AE" w14:paraId="5A2C9F2B" w14:textId="77777777" w:rsidTr="002D153F">
        <w:trPr>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06E26933" w14:textId="05115BC6" w:rsidR="00FD7971" w:rsidRPr="00E878AE" w:rsidRDefault="00FD7971" w:rsidP="00863BBC">
            <w:pPr>
              <w:jc w:val="center"/>
              <w:rPr>
                <w:lang w:eastAsia="ja-JP" w:bidi="hi-IN"/>
              </w:rPr>
            </w:pPr>
            <w:r w:rsidRPr="00E878AE">
              <w:rPr>
                <w:lang w:eastAsia="ja-JP" w:bidi="hi-IN"/>
              </w:rPr>
              <w:t>CBW/SCS</w:t>
            </w:r>
          </w:p>
        </w:tc>
        <w:tc>
          <w:tcPr>
            <w:tcW w:w="3402" w:type="dxa"/>
          </w:tcPr>
          <w:p w14:paraId="36EA6B8C" w14:textId="46799056" w:rsidR="00FD7971" w:rsidRPr="00E878AE" w:rsidRDefault="00820E03" w:rsidP="00820E03">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E878AE">
              <w:rPr>
                <w:lang w:eastAsia="ja-JP" w:bidi="hi-IN"/>
              </w:rPr>
              <w:t>200 MHz/120 kHz</w:t>
            </w:r>
          </w:p>
        </w:tc>
      </w:tr>
      <w:tr w:rsidR="00FD7971" w:rsidRPr="00E878AE" w14:paraId="7E4BBE9C" w14:textId="77777777" w:rsidTr="002D153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7CE30F22" w14:textId="3B152CA5" w:rsidR="00FD7971" w:rsidRPr="00E878AE" w:rsidRDefault="00FD7971" w:rsidP="00863BBC">
            <w:pPr>
              <w:jc w:val="center"/>
              <w:rPr>
                <w:lang w:eastAsia="ja-JP" w:bidi="hi-IN"/>
              </w:rPr>
            </w:pPr>
            <w:r w:rsidRPr="00E878AE">
              <w:rPr>
                <w:lang w:eastAsia="ja-JP" w:bidi="hi-IN"/>
              </w:rPr>
              <w:t>Antenna configuration</w:t>
            </w:r>
          </w:p>
        </w:tc>
        <w:tc>
          <w:tcPr>
            <w:tcW w:w="3402" w:type="dxa"/>
          </w:tcPr>
          <w:p w14:paraId="2DC87560" w14:textId="0E8CD931" w:rsidR="00FD7971" w:rsidRPr="00E878AE" w:rsidRDefault="00820E03" w:rsidP="00820E03">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E878AE">
              <w:rPr>
                <w:lang w:eastAsia="ja-JP" w:bidi="hi-IN"/>
              </w:rPr>
              <w:t>2x2</w:t>
            </w:r>
          </w:p>
        </w:tc>
      </w:tr>
      <w:tr w:rsidR="00FD7971" w:rsidRPr="00E878AE" w14:paraId="134D6A5A" w14:textId="77777777" w:rsidTr="002D153F">
        <w:trPr>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3ADC659A" w14:textId="604E7566" w:rsidR="00FD7971" w:rsidRPr="00E878AE" w:rsidRDefault="00FD7971" w:rsidP="00863BBC">
            <w:pPr>
              <w:jc w:val="center"/>
              <w:rPr>
                <w:lang w:eastAsia="ja-JP" w:bidi="hi-IN"/>
              </w:rPr>
            </w:pPr>
            <w:r w:rsidRPr="00E878AE">
              <w:rPr>
                <w:lang w:eastAsia="ja-JP" w:bidi="hi-IN"/>
              </w:rPr>
              <w:t>PDSCH mapping</w:t>
            </w:r>
          </w:p>
        </w:tc>
        <w:tc>
          <w:tcPr>
            <w:tcW w:w="3402" w:type="dxa"/>
          </w:tcPr>
          <w:p w14:paraId="34329365" w14:textId="581B7120" w:rsidR="00FD7971" w:rsidRPr="00E878AE" w:rsidRDefault="00935104" w:rsidP="00820E03">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E878AE">
              <w:rPr>
                <w:lang w:eastAsia="ja-JP" w:bidi="hi-IN"/>
              </w:rPr>
              <w:t>Type A, start symbol 1, duration 13</w:t>
            </w:r>
          </w:p>
        </w:tc>
      </w:tr>
      <w:tr w:rsidR="00FD7971" w:rsidRPr="00E878AE" w14:paraId="41AAEFB5" w14:textId="77777777" w:rsidTr="002D153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1BF5BE50" w14:textId="70DFA862" w:rsidR="00FD7971" w:rsidRPr="00E878AE" w:rsidRDefault="00FD7971" w:rsidP="00863BBC">
            <w:pPr>
              <w:jc w:val="center"/>
              <w:rPr>
                <w:lang w:eastAsia="ja-JP" w:bidi="hi-IN"/>
              </w:rPr>
            </w:pPr>
            <w:r w:rsidRPr="00E878AE">
              <w:rPr>
                <w:lang w:eastAsia="ja-JP" w:bidi="hi-IN"/>
              </w:rPr>
              <w:t>DMRS configuration</w:t>
            </w:r>
          </w:p>
        </w:tc>
        <w:tc>
          <w:tcPr>
            <w:tcW w:w="3402" w:type="dxa"/>
          </w:tcPr>
          <w:p w14:paraId="3D92BEB5" w14:textId="40154F19" w:rsidR="00FD7971" w:rsidRPr="00E878AE" w:rsidRDefault="0015792E" w:rsidP="00820E03">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 xml:space="preserve">1+1 or </w:t>
            </w:r>
            <w:r w:rsidR="009A2C43">
              <w:rPr>
                <w:lang w:eastAsia="ja-JP" w:bidi="hi-IN"/>
              </w:rPr>
              <w:t>1+1+1</w:t>
            </w:r>
          </w:p>
        </w:tc>
      </w:tr>
      <w:tr w:rsidR="00FD7971" w:rsidRPr="00E878AE" w14:paraId="065F4D91" w14:textId="77777777" w:rsidTr="002D153F">
        <w:trPr>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7E254348" w14:textId="4F4BA2D3" w:rsidR="00FD7971" w:rsidRPr="00E878AE" w:rsidRDefault="00FD7971" w:rsidP="00863BBC">
            <w:pPr>
              <w:jc w:val="center"/>
              <w:rPr>
                <w:b w:val="0"/>
                <w:bCs w:val="0"/>
                <w:lang w:eastAsia="ja-JP" w:bidi="hi-IN"/>
              </w:rPr>
            </w:pPr>
            <w:r w:rsidRPr="00E878AE">
              <w:rPr>
                <w:lang w:eastAsia="ja-JP" w:bidi="hi-IN"/>
              </w:rPr>
              <w:t>PTRS configuration</w:t>
            </w:r>
          </w:p>
        </w:tc>
        <w:tc>
          <w:tcPr>
            <w:tcW w:w="3402" w:type="dxa"/>
          </w:tcPr>
          <w:p w14:paraId="76932780" w14:textId="6AB25BE4" w:rsidR="00FD7971" w:rsidRPr="00E878AE" w:rsidRDefault="00935104" w:rsidP="00820E03">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E878AE">
              <w:rPr>
                <w:lang w:eastAsia="ja-JP" w:bidi="hi-IN"/>
              </w:rPr>
              <w:t>KPTRS = 2, LPTRS = 1</w:t>
            </w:r>
          </w:p>
        </w:tc>
      </w:tr>
      <w:tr w:rsidR="00FD7971" w:rsidRPr="00E878AE" w14:paraId="2B764529" w14:textId="77777777" w:rsidTr="002D153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112F7517" w14:textId="4C169A1D" w:rsidR="00FD7971" w:rsidRPr="00E878AE" w:rsidRDefault="00FD7971" w:rsidP="00863BBC">
            <w:pPr>
              <w:jc w:val="center"/>
              <w:rPr>
                <w:lang w:eastAsia="ja-JP" w:bidi="hi-IN"/>
              </w:rPr>
            </w:pPr>
            <w:r w:rsidRPr="00E878AE">
              <w:rPr>
                <w:lang w:eastAsia="ja-JP" w:bidi="hi-IN"/>
              </w:rPr>
              <w:t>MCS</w:t>
            </w:r>
          </w:p>
        </w:tc>
        <w:tc>
          <w:tcPr>
            <w:tcW w:w="3402" w:type="dxa"/>
          </w:tcPr>
          <w:p w14:paraId="64ABBCC9" w14:textId="4ED48FBD" w:rsidR="00FD7971" w:rsidRPr="00E878AE" w:rsidRDefault="00935104" w:rsidP="00820E03">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E878AE">
              <w:rPr>
                <w:lang w:eastAsia="ja-JP" w:bidi="hi-IN"/>
              </w:rPr>
              <w:t>16</w:t>
            </w:r>
          </w:p>
        </w:tc>
      </w:tr>
      <w:tr w:rsidR="007A0515" w:rsidRPr="00E878AE" w14:paraId="19F386A1" w14:textId="77777777" w:rsidTr="002D153F">
        <w:trPr>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41C3E749" w14:textId="79EB448F" w:rsidR="007A0515" w:rsidRPr="00E878AE" w:rsidRDefault="007A0515" w:rsidP="00863BBC">
            <w:pPr>
              <w:jc w:val="center"/>
              <w:rPr>
                <w:lang w:eastAsia="ja-JP" w:bidi="hi-IN"/>
              </w:rPr>
            </w:pPr>
            <w:r>
              <w:rPr>
                <w:lang w:eastAsia="ja-JP" w:bidi="hi-IN"/>
              </w:rPr>
              <w:t>TO/FO</w:t>
            </w:r>
          </w:p>
        </w:tc>
        <w:tc>
          <w:tcPr>
            <w:tcW w:w="3402" w:type="dxa"/>
          </w:tcPr>
          <w:p w14:paraId="138CC1CD" w14:textId="6D448D3D" w:rsidR="007A0515" w:rsidRPr="00E878AE" w:rsidRDefault="00ED65F6" w:rsidP="00820E03">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 xml:space="preserve">Not configured </w:t>
            </w:r>
          </w:p>
        </w:tc>
      </w:tr>
      <w:tr w:rsidR="00FD7971" w:rsidRPr="00E878AE" w14:paraId="33CDB4C9" w14:textId="77777777" w:rsidTr="002D153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7347FD13" w14:textId="24A46012" w:rsidR="00FD7971" w:rsidRPr="00E878AE" w:rsidRDefault="00863BBC" w:rsidP="00863BBC">
            <w:pPr>
              <w:jc w:val="center"/>
              <w:rPr>
                <w:lang w:eastAsia="ja-JP" w:bidi="hi-IN"/>
              </w:rPr>
            </w:pPr>
            <w:r w:rsidRPr="00E878AE">
              <w:rPr>
                <w:lang w:eastAsia="ja-JP" w:bidi="hi-IN"/>
              </w:rPr>
              <w:t>Test metric</w:t>
            </w:r>
          </w:p>
        </w:tc>
        <w:tc>
          <w:tcPr>
            <w:tcW w:w="3402" w:type="dxa"/>
          </w:tcPr>
          <w:p w14:paraId="2BC4B12C" w14:textId="4AEFFA7E" w:rsidR="00FD7971" w:rsidRPr="00E878AE" w:rsidRDefault="00935104" w:rsidP="00820E03">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E878AE">
              <w:rPr>
                <w:lang w:eastAsia="ja-JP" w:bidi="hi-IN"/>
              </w:rPr>
              <w:t>70% @</w:t>
            </w:r>
            <w:r w:rsidR="00AD5351" w:rsidRPr="00E878AE">
              <w:rPr>
                <w:lang w:eastAsia="ja-JP" w:bidi="hi-IN"/>
              </w:rPr>
              <w:t>max throughput</w:t>
            </w:r>
          </w:p>
        </w:tc>
      </w:tr>
    </w:tbl>
    <w:p w14:paraId="495B7CF4" w14:textId="763F935D" w:rsidR="00172B43" w:rsidRPr="00E878AE" w:rsidRDefault="00172B43" w:rsidP="00172B43">
      <w:pPr>
        <w:pStyle w:val="Heading2"/>
        <w:ind w:left="567"/>
      </w:pPr>
      <w:r w:rsidRPr="00E878AE">
        <w:t>Testability issues</w:t>
      </w:r>
    </w:p>
    <w:p w14:paraId="600DE66F" w14:textId="32835CE3" w:rsidR="0065604B" w:rsidRDefault="004A100A" w:rsidP="001C77BA">
      <w:pPr>
        <w:spacing w:before="0" w:after="160" w:line="259" w:lineRule="auto"/>
        <w:contextualSpacing/>
      </w:pPr>
      <w:r w:rsidRPr="001C77BA">
        <w:t xml:space="preserve">Last meeting the discussion on </w:t>
      </w:r>
      <w:r w:rsidR="005F6B3D" w:rsidRPr="001C77BA">
        <w:t xml:space="preserve">HST FR2 testability aspects was raised. </w:t>
      </w:r>
      <w:r w:rsidR="00816C50" w:rsidRPr="001C77BA">
        <w:t xml:space="preserve">Current UE </w:t>
      </w:r>
      <w:r w:rsidR="00D2772D" w:rsidRPr="001C77BA">
        <w:t>demodulation</w:t>
      </w:r>
      <w:r w:rsidR="00816C50" w:rsidRPr="001C77BA">
        <w:t xml:space="preserve"> test method </w:t>
      </w:r>
      <w:r w:rsidR="00D2772D" w:rsidRPr="001C77BA">
        <w:t>is based on RTS metho</w:t>
      </w:r>
      <w:r w:rsidR="00CB07DE" w:rsidRPr="001C77BA">
        <w:t xml:space="preserve">dology with single probe multi-path fading and static </w:t>
      </w:r>
      <w:r w:rsidR="00B36C16" w:rsidRPr="001C77BA">
        <w:t>propagation conditions modelling.</w:t>
      </w:r>
      <w:r w:rsidR="00216712" w:rsidRPr="001C77BA">
        <w:t xml:space="preserve"> </w:t>
      </w:r>
      <w:r w:rsidR="00F50BF3" w:rsidRPr="001C77BA">
        <w:t>Sam</w:t>
      </w:r>
      <w:r w:rsidR="00863333" w:rsidRPr="001C77BA">
        <w:t>e</w:t>
      </w:r>
      <w:r w:rsidR="00F50BF3" w:rsidRPr="001C77BA">
        <w:t xml:space="preserve"> time there was proposal to analyse feasibility of </w:t>
      </w:r>
      <w:r w:rsidR="003B688F" w:rsidRPr="001C77BA">
        <w:t>continuous</w:t>
      </w:r>
      <w:r w:rsidR="003B688F" w:rsidRPr="003B688F">
        <w:t xml:space="preserve"> UE movement from </w:t>
      </w:r>
      <w:r w:rsidR="003B688F">
        <w:t xml:space="preserve">one </w:t>
      </w:r>
      <w:r w:rsidR="003B688F" w:rsidRPr="003B688F">
        <w:t xml:space="preserve">RRH to </w:t>
      </w:r>
      <w:r w:rsidR="003B688F">
        <w:t xml:space="preserve">another </w:t>
      </w:r>
      <w:r w:rsidR="003B688F" w:rsidRPr="003B688F">
        <w:t>RRH</w:t>
      </w:r>
      <w:r w:rsidR="003B688F">
        <w:t xml:space="preserve"> and several probes in chamber as in </w:t>
      </w:r>
      <w:r w:rsidR="00543FA2">
        <w:t xml:space="preserve">some RRM test cases. </w:t>
      </w:r>
      <w:r w:rsidR="00205D9D">
        <w:t xml:space="preserve">However, </w:t>
      </w:r>
      <w:r w:rsidR="004372E5">
        <w:t xml:space="preserve">current </w:t>
      </w:r>
      <w:proofErr w:type="spellStart"/>
      <w:r w:rsidR="004372E5">
        <w:t>beamlock</w:t>
      </w:r>
      <w:proofErr w:type="spellEnd"/>
      <w:r w:rsidR="004372E5">
        <w:t xml:space="preserve"> </w:t>
      </w:r>
      <w:r w:rsidR="00E14256">
        <w:t xml:space="preserve">assumption that is used in RTS method is not defined for several probes. </w:t>
      </w:r>
      <w:r w:rsidR="00F01F42">
        <w:t xml:space="preserve">It means that </w:t>
      </w:r>
      <w:r w:rsidR="00D46770">
        <w:t>update of current demodulation test procedure is needed</w:t>
      </w:r>
      <w:r w:rsidR="00432323">
        <w:t xml:space="preserve">. Same time such work is out of </w:t>
      </w:r>
      <w:r w:rsidR="00B05000">
        <w:t>scope of current WI according to WID</w:t>
      </w:r>
      <w:r w:rsidR="00B8713C">
        <w:t xml:space="preserve"> </w:t>
      </w:r>
      <w:r w:rsidR="00B05000">
        <w:t>[</w:t>
      </w:r>
      <w:r w:rsidR="0081523D">
        <w:t>4</w:t>
      </w:r>
      <w:r w:rsidR="00B05000">
        <w:t xml:space="preserve">]. Any discussions or analysis should be done after </w:t>
      </w:r>
      <w:r w:rsidR="001C77BA">
        <w:t xml:space="preserve">RANP decision and WID update. </w:t>
      </w:r>
      <w:r w:rsidR="004F32AD">
        <w:t xml:space="preserve">Another approach is to discuss HST FR2 testability issues in </w:t>
      </w:r>
      <w:r w:rsidR="007F5BC6">
        <w:t xml:space="preserve">SI for </w:t>
      </w:r>
      <w:r w:rsidR="007F5BC6" w:rsidRPr="007F5BC6">
        <w:t>enhanced test methods for FR2</w:t>
      </w:r>
      <w:r w:rsidR="00264AE1">
        <w:t>.</w:t>
      </w:r>
    </w:p>
    <w:p w14:paraId="550105D0" w14:textId="77777777" w:rsidR="00040BEF" w:rsidRPr="00E878AE" w:rsidRDefault="00040BEF" w:rsidP="00040BEF">
      <w:pPr>
        <w:pStyle w:val="Proposal1"/>
      </w:pPr>
      <w:r w:rsidRPr="00E878AE">
        <w:t>Proposal #</w:t>
      </w:r>
      <w:r>
        <w:t>5</w:t>
      </w:r>
      <w:r w:rsidRPr="00E878AE">
        <w:t>:</w:t>
      </w:r>
      <w:r w:rsidRPr="00E878AE">
        <w:tab/>
        <w:t xml:space="preserve">Do not </w:t>
      </w:r>
      <w:r>
        <w:t>discuss any testability aspects in HST FR2 WI unless it is captured in WID</w:t>
      </w:r>
      <w:r w:rsidRPr="00E878AE">
        <w:t>.</w:t>
      </w:r>
    </w:p>
    <w:p w14:paraId="7D45A7C8" w14:textId="77777777" w:rsidR="000D4B18" w:rsidRPr="00E878AE" w:rsidRDefault="000D4B18" w:rsidP="00422531">
      <w:pPr>
        <w:pStyle w:val="Heading1"/>
      </w:pPr>
      <w:r w:rsidRPr="00E878AE">
        <w:t>Conclusion</w:t>
      </w:r>
    </w:p>
    <w:p w14:paraId="7442AFB2" w14:textId="30AD91FF" w:rsidR="00131E05" w:rsidRDefault="00DC2D0E" w:rsidP="007C0360">
      <w:pPr>
        <w:tabs>
          <w:tab w:val="left" w:pos="709"/>
        </w:tabs>
        <w:spacing w:before="60" w:after="60"/>
      </w:pPr>
      <w:r w:rsidRPr="00E878AE">
        <w:t xml:space="preserve">In this </w:t>
      </w:r>
      <w:r w:rsidR="00F42C0A" w:rsidRPr="00E878AE">
        <w:t>contribution</w:t>
      </w:r>
      <w:r w:rsidRPr="00E878AE">
        <w:t xml:space="preserve"> </w:t>
      </w:r>
      <w:r w:rsidR="00F42C0A" w:rsidRPr="00E878AE">
        <w:t>we prov</w:t>
      </w:r>
      <w:r w:rsidR="005A0FAA" w:rsidRPr="00E878AE">
        <w:t>ide</w:t>
      </w:r>
      <w:r w:rsidR="00F42C0A" w:rsidRPr="00E878AE">
        <w:t xml:space="preserve"> our view </w:t>
      </w:r>
      <w:r w:rsidR="005A0FAA" w:rsidRPr="00E878AE">
        <w:t xml:space="preserve">on </w:t>
      </w:r>
      <w:r w:rsidR="00407B8B" w:rsidRPr="00E878AE">
        <w:t xml:space="preserve">HST FR2 </w:t>
      </w:r>
      <w:r w:rsidR="00E25219" w:rsidRPr="00E878AE">
        <w:t>DL demodulation requirements</w:t>
      </w:r>
      <w:r w:rsidR="005A0FAA" w:rsidRPr="00E878AE">
        <w:t>. In summary, we make the following proposals:</w:t>
      </w:r>
    </w:p>
    <w:p w14:paraId="17B3F8CB" w14:textId="77777777" w:rsidR="00040BEF" w:rsidRDefault="00040BEF" w:rsidP="00040BEF">
      <w:pPr>
        <w:pStyle w:val="Proposal1"/>
      </w:pPr>
      <w:r w:rsidRPr="00E878AE">
        <w:t>Proposal #1:</w:t>
      </w:r>
      <w:r w:rsidRPr="00E878AE">
        <w:tab/>
        <w:t>Do not pursue agreement on baseline reference signal for DL frequency tracking</w:t>
      </w:r>
      <w:r>
        <w:t>.</w:t>
      </w:r>
    </w:p>
    <w:p w14:paraId="66A1EAA1" w14:textId="77777777" w:rsidR="00040BEF" w:rsidRDefault="00040BEF" w:rsidP="00040BEF">
      <w:pPr>
        <w:pStyle w:val="Proposal1"/>
      </w:pPr>
      <w:r w:rsidRPr="00E878AE">
        <w:t>Proposal #</w:t>
      </w:r>
      <w:r>
        <w:t>2</w:t>
      </w:r>
      <w:r w:rsidRPr="00E878AE">
        <w:t>:</w:t>
      </w:r>
      <w:r w:rsidRPr="00E878AE">
        <w:tab/>
      </w:r>
      <w:r>
        <w:t>Consider one or two additional DMRS symbol for requirements definition (i.e. 1+1 or 1+1+1 configuration)</w:t>
      </w:r>
    </w:p>
    <w:p w14:paraId="2E3E3DDF" w14:textId="77777777" w:rsidR="00040BEF" w:rsidRPr="00E878AE" w:rsidRDefault="00040BEF" w:rsidP="00040BEF">
      <w:pPr>
        <w:pStyle w:val="Proposal1"/>
      </w:pPr>
      <w:r w:rsidRPr="00E878AE">
        <w:t>Proposal #</w:t>
      </w:r>
      <w:r>
        <w:t>3</w:t>
      </w:r>
      <w:r w:rsidRPr="00E878AE">
        <w:t>:</w:t>
      </w:r>
      <w:r w:rsidRPr="00E878AE">
        <w:tab/>
        <w:t>Consider 200 MHz BW for DL HST FR2 requirements definition.</w:t>
      </w:r>
    </w:p>
    <w:p w14:paraId="1D431E25" w14:textId="77777777" w:rsidR="00040BEF" w:rsidRPr="00E878AE" w:rsidRDefault="00040BEF" w:rsidP="00040BEF">
      <w:pPr>
        <w:pStyle w:val="Proposal1"/>
      </w:pPr>
      <w:r w:rsidRPr="00E878AE">
        <w:t>Proposal #</w:t>
      </w:r>
      <w:r>
        <w:t>4</w:t>
      </w:r>
      <w:r w:rsidRPr="00E878AE">
        <w:t>:</w:t>
      </w:r>
      <w:r w:rsidRPr="00E878AE">
        <w:tab/>
        <w:t>Do not consider UE frequency error in demodulation test cases.</w:t>
      </w:r>
    </w:p>
    <w:p w14:paraId="2348D8A7" w14:textId="77777777" w:rsidR="00040BEF" w:rsidRPr="00E878AE" w:rsidRDefault="00040BEF" w:rsidP="00040BEF">
      <w:pPr>
        <w:pStyle w:val="Proposal1"/>
      </w:pPr>
      <w:r w:rsidRPr="00E878AE">
        <w:t>Proposal #</w:t>
      </w:r>
      <w:r>
        <w:t>5</w:t>
      </w:r>
      <w:r w:rsidRPr="00E878AE">
        <w:t>:</w:t>
      </w:r>
      <w:r w:rsidRPr="00E878AE">
        <w:tab/>
        <w:t xml:space="preserve">Do not </w:t>
      </w:r>
      <w:r>
        <w:t>discuss any testability aspects in HST FR2 WI unless it is captured in WID</w:t>
      </w:r>
      <w:r w:rsidRPr="00E878AE">
        <w:t>.</w:t>
      </w:r>
    </w:p>
    <w:p w14:paraId="6D013FB3" w14:textId="77777777" w:rsidR="001E216A" w:rsidRPr="00E878AE" w:rsidRDefault="001E216A" w:rsidP="00422531">
      <w:pPr>
        <w:pStyle w:val="Heading1"/>
        <w:numPr>
          <w:ilvl w:val="0"/>
          <w:numId w:val="0"/>
        </w:numPr>
        <w:tabs>
          <w:tab w:val="clear" w:pos="567"/>
          <w:tab w:val="left" w:pos="0"/>
        </w:tabs>
      </w:pPr>
      <w:r w:rsidRPr="00E878AE">
        <w:t>References</w:t>
      </w:r>
    </w:p>
    <w:p w14:paraId="1A93D961" w14:textId="262C35DC" w:rsidR="00244C5C" w:rsidRPr="00B8713C" w:rsidRDefault="00E06883" w:rsidP="00244C5C">
      <w:pPr>
        <w:pStyle w:val="ListParagraph"/>
        <w:numPr>
          <w:ilvl w:val="0"/>
          <w:numId w:val="2"/>
        </w:numPr>
        <w:rPr>
          <w:rFonts w:ascii="Times New Roman" w:eastAsia="SimSun" w:hAnsi="Times New Roman"/>
          <w:sz w:val="20"/>
          <w:szCs w:val="20"/>
          <w:lang w:val="en-GB"/>
        </w:rPr>
      </w:pPr>
      <w:bookmarkStart w:id="7" w:name="_Ref20910096"/>
      <w:bookmarkStart w:id="8" w:name="_Ref32417781"/>
      <w:bookmarkStart w:id="9" w:name="_Ref32570490"/>
      <w:r w:rsidRPr="00B8713C">
        <w:rPr>
          <w:rFonts w:ascii="Times New Roman" w:eastAsia="SimSun" w:hAnsi="Times New Roman"/>
          <w:sz w:val="20"/>
          <w:szCs w:val="20"/>
          <w:lang w:val="en-GB"/>
        </w:rPr>
        <w:t xml:space="preserve">R4-2106102 </w:t>
      </w:r>
      <w:r w:rsidR="00244C5C" w:rsidRPr="00B8713C">
        <w:rPr>
          <w:rFonts w:ascii="Times New Roman" w:eastAsia="SimSun" w:hAnsi="Times New Roman"/>
          <w:sz w:val="20"/>
          <w:szCs w:val="20"/>
          <w:lang w:val="en-GB"/>
        </w:rPr>
        <w:t>“</w:t>
      </w:r>
      <w:r w:rsidR="00F410FA" w:rsidRPr="00B8713C">
        <w:rPr>
          <w:rFonts w:ascii="Times New Roman" w:eastAsia="SimSun" w:hAnsi="Times New Roman"/>
          <w:sz w:val="20"/>
          <w:szCs w:val="20"/>
          <w:lang w:val="en-GB"/>
        </w:rPr>
        <w:t>WF on Demodulation requirement for FR2 HST</w:t>
      </w:r>
      <w:r w:rsidR="00244C5C" w:rsidRPr="00B8713C">
        <w:rPr>
          <w:rFonts w:ascii="Times New Roman" w:eastAsia="SimSun" w:hAnsi="Times New Roman"/>
          <w:sz w:val="20"/>
          <w:szCs w:val="20"/>
          <w:lang w:val="en-GB"/>
        </w:rPr>
        <w:t>”, Samsung, RAN4 #98</w:t>
      </w:r>
      <w:r w:rsidRPr="00B8713C">
        <w:rPr>
          <w:rFonts w:ascii="Times New Roman" w:eastAsia="SimSun" w:hAnsi="Times New Roman"/>
          <w:sz w:val="20"/>
          <w:szCs w:val="20"/>
          <w:lang w:val="en-GB"/>
        </w:rPr>
        <w:t>-bis-</w:t>
      </w:r>
      <w:r w:rsidR="00244C5C" w:rsidRPr="00B8713C">
        <w:rPr>
          <w:rFonts w:ascii="Times New Roman" w:eastAsia="SimSun" w:hAnsi="Times New Roman"/>
          <w:sz w:val="20"/>
          <w:szCs w:val="20"/>
          <w:lang w:val="en-GB"/>
        </w:rPr>
        <w:t xml:space="preserve">e, </w:t>
      </w:r>
      <w:r w:rsidRPr="00B8713C">
        <w:rPr>
          <w:rFonts w:ascii="Times New Roman" w:eastAsia="SimSun" w:hAnsi="Times New Roman"/>
          <w:sz w:val="20"/>
          <w:szCs w:val="20"/>
          <w:lang w:val="en-GB"/>
        </w:rPr>
        <w:t>April</w:t>
      </w:r>
      <w:r w:rsidR="00244C5C" w:rsidRPr="00B8713C">
        <w:rPr>
          <w:rFonts w:ascii="Times New Roman" w:eastAsia="SimSun" w:hAnsi="Times New Roman"/>
          <w:sz w:val="20"/>
          <w:szCs w:val="20"/>
          <w:lang w:val="en-GB"/>
        </w:rPr>
        <w:t xml:space="preserve"> 2021</w:t>
      </w:r>
    </w:p>
    <w:p w14:paraId="53F10526" w14:textId="5C8FEA16" w:rsidR="00F40314" w:rsidRPr="00B8713C" w:rsidRDefault="005409CA" w:rsidP="008E3EDF">
      <w:pPr>
        <w:pStyle w:val="ListParagraph"/>
        <w:numPr>
          <w:ilvl w:val="0"/>
          <w:numId w:val="2"/>
        </w:numPr>
        <w:rPr>
          <w:rFonts w:ascii="Times New Roman" w:eastAsia="SimSun" w:hAnsi="Times New Roman"/>
          <w:bCs/>
          <w:sz w:val="20"/>
          <w:szCs w:val="20"/>
          <w:lang w:val="en-GB"/>
        </w:rPr>
      </w:pPr>
      <w:bookmarkStart w:id="10" w:name="_Ref61651184"/>
      <w:r w:rsidRPr="00B8713C">
        <w:rPr>
          <w:rFonts w:ascii="Times New Roman" w:eastAsia="SimSun" w:hAnsi="Times New Roman"/>
          <w:bCs/>
          <w:sz w:val="20"/>
          <w:szCs w:val="20"/>
          <w:lang w:val="en-GB"/>
        </w:rPr>
        <w:t xml:space="preserve">R4-2109217 </w:t>
      </w:r>
      <w:r w:rsidR="00A8712F" w:rsidRPr="00B8713C">
        <w:rPr>
          <w:rFonts w:ascii="Times New Roman" w:eastAsia="SimSun" w:hAnsi="Times New Roman"/>
          <w:bCs/>
          <w:sz w:val="20"/>
          <w:szCs w:val="20"/>
        </w:rPr>
        <w:t>“</w:t>
      </w:r>
      <w:r w:rsidR="00A8712F" w:rsidRPr="00B8713C">
        <w:rPr>
          <w:rFonts w:ascii="Times New Roman" w:eastAsia="SimSun" w:hAnsi="Times New Roman"/>
          <w:bCs/>
          <w:sz w:val="20"/>
          <w:szCs w:val="20"/>
          <w:lang w:val="en-GB"/>
        </w:rPr>
        <w:t xml:space="preserve">View on </w:t>
      </w:r>
      <w:r w:rsidRPr="00B8713C">
        <w:rPr>
          <w:rFonts w:ascii="Times New Roman" w:eastAsia="SimSun" w:hAnsi="Times New Roman"/>
          <w:bCs/>
          <w:sz w:val="20"/>
          <w:szCs w:val="20"/>
          <w:lang w:val="en-GB"/>
        </w:rPr>
        <w:t>UL</w:t>
      </w:r>
      <w:r w:rsidR="00A8712F" w:rsidRPr="00B8713C">
        <w:rPr>
          <w:rFonts w:ascii="Times New Roman" w:eastAsia="SimSun" w:hAnsi="Times New Roman"/>
          <w:bCs/>
          <w:sz w:val="20"/>
          <w:szCs w:val="20"/>
          <w:lang w:val="en-GB"/>
        </w:rPr>
        <w:t xml:space="preserve"> demodulation requirements for HST FR2”, Intel, RAN4 #9</w:t>
      </w:r>
      <w:r w:rsidR="00E06883" w:rsidRPr="00B8713C">
        <w:rPr>
          <w:rFonts w:ascii="Times New Roman" w:eastAsia="SimSun" w:hAnsi="Times New Roman"/>
          <w:bCs/>
          <w:sz w:val="20"/>
          <w:szCs w:val="20"/>
          <w:lang w:val="en-GB"/>
        </w:rPr>
        <w:t>9</w:t>
      </w:r>
      <w:r w:rsidR="00A8712F" w:rsidRPr="00B8713C">
        <w:rPr>
          <w:rFonts w:ascii="Times New Roman" w:eastAsia="SimSun" w:hAnsi="Times New Roman"/>
          <w:bCs/>
          <w:sz w:val="20"/>
          <w:szCs w:val="20"/>
          <w:lang w:val="en-GB"/>
        </w:rPr>
        <w:t xml:space="preserve">e, </w:t>
      </w:r>
      <w:r w:rsidR="00E06883" w:rsidRPr="00B8713C">
        <w:rPr>
          <w:rFonts w:ascii="Times New Roman" w:eastAsia="SimSun" w:hAnsi="Times New Roman"/>
          <w:bCs/>
          <w:sz w:val="20"/>
          <w:szCs w:val="20"/>
          <w:lang w:val="en-GB"/>
        </w:rPr>
        <w:t>May</w:t>
      </w:r>
      <w:r w:rsidR="00A8712F" w:rsidRPr="00B8713C">
        <w:rPr>
          <w:rFonts w:ascii="Times New Roman" w:eastAsia="SimSun" w:hAnsi="Times New Roman"/>
          <w:bCs/>
          <w:sz w:val="20"/>
          <w:szCs w:val="20"/>
          <w:lang w:val="en-GB"/>
        </w:rPr>
        <w:t xml:space="preserve"> 2021</w:t>
      </w:r>
      <w:bookmarkEnd w:id="7"/>
      <w:bookmarkEnd w:id="8"/>
      <w:bookmarkEnd w:id="9"/>
      <w:bookmarkEnd w:id="10"/>
    </w:p>
    <w:p w14:paraId="77B6EEBC" w14:textId="77777777" w:rsidR="0081523D" w:rsidRPr="00B8713C" w:rsidRDefault="00B47092" w:rsidP="0081523D">
      <w:pPr>
        <w:pStyle w:val="ListParagraph"/>
        <w:numPr>
          <w:ilvl w:val="0"/>
          <w:numId w:val="2"/>
        </w:numPr>
        <w:rPr>
          <w:rFonts w:ascii="Times New Roman" w:eastAsia="SimSun" w:hAnsi="Times New Roman"/>
          <w:sz w:val="20"/>
          <w:szCs w:val="20"/>
          <w:lang w:val="en-GB"/>
        </w:rPr>
      </w:pPr>
      <w:r w:rsidRPr="00B8713C">
        <w:rPr>
          <w:rFonts w:ascii="Times New Roman" w:eastAsia="SimSun" w:hAnsi="Times New Roman"/>
          <w:bCs/>
          <w:sz w:val="20"/>
          <w:szCs w:val="20"/>
          <w:lang w:val="en-GB"/>
        </w:rPr>
        <w:t>R4-2106435</w:t>
      </w:r>
      <w:r w:rsidR="0081523D" w:rsidRPr="00B8713C">
        <w:rPr>
          <w:rFonts w:ascii="Times New Roman" w:eastAsia="SimSun" w:hAnsi="Times New Roman"/>
          <w:bCs/>
          <w:sz w:val="20"/>
          <w:szCs w:val="20"/>
          <w:lang w:val="en-GB"/>
        </w:rPr>
        <w:t xml:space="preserve"> “Analysis on max supported speed for HST FR2 demodulation requirements”, Intel, </w:t>
      </w:r>
      <w:r w:rsidR="0081523D" w:rsidRPr="00B8713C">
        <w:rPr>
          <w:rFonts w:ascii="Times New Roman" w:eastAsia="SimSun" w:hAnsi="Times New Roman"/>
          <w:sz w:val="20"/>
          <w:szCs w:val="20"/>
          <w:lang w:val="en-GB"/>
        </w:rPr>
        <w:t>RAN4 #98-bis-e, April 2021</w:t>
      </w:r>
    </w:p>
    <w:p w14:paraId="18144488" w14:textId="2C3CC5F7" w:rsidR="00B47092" w:rsidRPr="00B8713C" w:rsidRDefault="00C64AE6" w:rsidP="008E3EDF">
      <w:pPr>
        <w:pStyle w:val="ListParagraph"/>
        <w:numPr>
          <w:ilvl w:val="0"/>
          <w:numId w:val="2"/>
        </w:numPr>
        <w:rPr>
          <w:rFonts w:ascii="Times New Roman" w:eastAsia="SimSun" w:hAnsi="Times New Roman"/>
          <w:bCs/>
          <w:sz w:val="20"/>
          <w:szCs w:val="20"/>
          <w:lang w:val="en-GB"/>
        </w:rPr>
      </w:pPr>
      <w:r w:rsidRPr="00B8713C">
        <w:rPr>
          <w:rFonts w:ascii="Times New Roman" w:eastAsia="SimSun" w:hAnsi="Times New Roman"/>
          <w:bCs/>
          <w:sz w:val="20"/>
          <w:szCs w:val="20"/>
          <w:lang w:val="en-GB"/>
        </w:rPr>
        <w:t>RP-202037</w:t>
      </w:r>
      <w:r w:rsidR="0008453D" w:rsidRPr="00B8713C">
        <w:rPr>
          <w:rFonts w:ascii="Times New Roman" w:eastAsia="SimSun" w:hAnsi="Times New Roman"/>
          <w:bCs/>
          <w:sz w:val="20"/>
          <w:szCs w:val="20"/>
          <w:lang w:val="en-GB"/>
        </w:rPr>
        <w:t xml:space="preserve"> “New WID on NR support for high speed train scenario in FR2”, Samsung, Nokia, </w:t>
      </w:r>
      <w:r w:rsidR="00B8713C" w:rsidRPr="00B8713C">
        <w:rPr>
          <w:rFonts w:ascii="Times New Roman" w:eastAsia="SimSun" w:hAnsi="Times New Roman"/>
          <w:bCs/>
          <w:sz w:val="20"/>
          <w:szCs w:val="20"/>
          <w:lang w:val="en-GB"/>
        </w:rPr>
        <w:t>RAN #89e, September 2020</w:t>
      </w:r>
    </w:p>
    <w:sectPr w:rsidR="00B47092" w:rsidRPr="00B8713C" w:rsidSect="00040BE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EA2BF" w14:textId="77777777" w:rsidR="00793A84" w:rsidRDefault="00793A84">
      <w:r>
        <w:separator/>
      </w:r>
    </w:p>
  </w:endnote>
  <w:endnote w:type="continuationSeparator" w:id="0">
    <w:p w14:paraId="2AEF32CB" w14:textId="77777777" w:rsidR="00793A84" w:rsidRDefault="00793A84">
      <w:r>
        <w:continuationSeparator/>
      </w:r>
    </w:p>
  </w:endnote>
  <w:endnote w:type="continuationNotice" w:id="1">
    <w:p w14:paraId="7D67F1FC" w14:textId="77777777" w:rsidR="00793A84" w:rsidRDefault="00793A8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CC"/>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0159EE" w:rsidRDefault="000159E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0159EE" w:rsidRDefault="000159E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0159EE" w:rsidRPr="00DB1239" w:rsidRDefault="000159E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EEDEF" w14:textId="77777777" w:rsidR="000159EE" w:rsidRDefault="00015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79AC6" w14:textId="77777777" w:rsidR="00793A84" w:rsidRDefault="00793A84">
      <w:r>
        <w:separator/>
      </w:r>
    </w:p>
  </w:footnote>
  <w:footnote w:type="continuationSeparator" w:id="0">
    <w:p w14:paraId="01789221" w14:textId="77777777" w:rsidR="00793A84" w:rsidRDefault="00793A84">
      <w:r>
        <w:continuationSeparator/>
      </w:r>
    </w:p>
  </w:footnote>
  <w:footnote w:type="continuationNotice" w:id="1">
    <w:p w14:paraId="28CAB649" w14:textId="77777777" w:rsidR="00793A84" w:rsidRDefault="00793A8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0159EE" w:rsidRDefault="000159E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A86C8" w14:textId="77777777" w:rsidR="000159EE" w:rsidRDefault="00015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2336B" w14:textId="77777777" w:rsidR="000159EE" w:rsidRDefault="00015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148BC"/>
    <w:multiLevelType w:val="hybridMultilevel"/>
    <w:tmpl w:val="7F94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E5826"/>
    <w:multiLevelType w:val="hybridMultilevel"/>
    <w:tmpl w:val="E8128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4"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D22116"/>
    <w:multiLevelType w:val="hybridMultilevel"/>
    <w:tmpl w:val="02C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13"/>
  </w:num>
  <w:num w:numId="4">
    <w:abstractNumId w:val="1"/>
  </w:num>
  <w:num w:numId="5">
    <w:abstractNumId w:val="32"/>
  </w:num>
  <w:num w:numId="6">
    <w:abstractNumId w:val="6"/>
  </w:num>
  <w:num w:numId="7">
    <w:abstractNumId w:val="30"/>
  </w:num>
  <w:num w:numId="8">
    <w:abstractNumId w:val="8"/>
  </w:num>
  <w:num w:numId="9">
    <w:abstractNumId w:val="3"/>
  </w:num>
  <w:num w:numId="10">
    <w:abstractNumId w:val="19"/>
  </w:num>
  <w:num w:numId="11">
    <w:abstractNumId w:val="5"/>
  </w:num>
  <w:num w:numId="12">
    <w:abstractNumId w:val="14"/>
  </w:num>
  <w:num w:numId="13">
    <w:abstractNumId w:val="2"/>
  </w:num>
  <w:num w:numId="14">
    <w:abstractNumId w:val="3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4"/>
  </w:num>
  <w:num w:numId="18">
    <w:abstractNumId w:val="16"/>
  </w:num>
  <w:num w:numId="19">
    <w:abstractNumId w:val="25"/>
  </w:num>
  <w:num w:numId="20">
    <w:abstractNumId w:val="33"/>
  </w:num>
  <w:num w:numId="21">
    <w:abstractNumId w:val="22"/>
  </w:num>
  <w:num w:numId="22">
    <w:abstractNumId w:val="10"/>
  </w:num>
  <w:num w:numId="23">
    <w:abstractNumId w:val="27"/>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3"/>
  </w:num>
  <w:num w:numId="27">
    <w:abstractNumId w:val="20"/>
  </w:num>
  <w:num w:numId="28">
    <w:abstractNumId w:val="15"/>
  </w:num>
  <w:num w:numId="29">
    <w:abstractNumId w:val="34"/>
  </w:num>
  <w:num w:numId="30">
    <w:abstractNumId w:val="24"/>
  </w:num>
  <w:num w:numId="31">
    <w:abstractNumId w:val="26"/>
  </w:num>
  <w:num w:numId="32">
    <w:abstractNumId w:val="18"/>
  </w:num>
  <w:num w:numId="33">
    <w:abstractNumId w:val="9"/>
  </w:num>
  <w:num w:numId="34">
    <w:abstractNumId w:val="30"/>
  </w:num>
  <w:num w:numId="35">
    <w:abstractNumId w:val="30"/>
  </w:num>
  <w:num w:numId="36">
    <w:abstractNumId w:val="30"/>
  </w:num>
  <w:num w:numId="37">
    <w:abstractNumId w:val="11"/>
  </w:num>
  <w:num w:numId="38">
    <w:abstractNumId w:val="21"/>
  </w:num>
  <w:num w:numId="39">
    <w:abstractNumId w:val="28"/>
  </w:num>
  <w:num w:numId="4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9EE"/>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093"/>
    <w:rsid w:val="000222F7"/>
    <w:rsid w:val="000228C4"/>
    <w:rsid w:val="00022BCE"/>
    <w:rsid w:val="0002387B"/>
    <w:rsid w:val="00023985"/>
    <w:rsid w:val="00023C29"/>
    <w:rsid w:val="00024327"/>
    <w:rsid w:val="00024929"/>
    <w:rsid w:val="00024A87"/>
    <w:rsid w:val="00024BE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96D"/>
    <w:rsid w:val="00036A16"/>
    <w:rsid w:val="00036C45"/>
    <w:rsid w:val="00036FA7"/>
    <w:rsid w:val="000371A9"/>
    <w:rsid w:val="000377E3"/>
    <w:rsid w:val="00037910"/>
    <w:rsid w:val="00037A21"/>
    <w:rsid w:val="00037D3E"/>
    <w:rsid w:val="000404F2"/>
    <w:rsid w:val="00040BEF"/>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B9D"/>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53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963"/>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987"/>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C3E"/>
    <w:rsid w:val="000D037E"/>
    <w:rsid w:val="000D07E5"/>
    <w:rsid w:val="000D0A0F"/>
    <w:rsid w:val="000D0AB8"/>
    <w:rsid w:val="000D0BCC"/>
    <w:rsid w:val="000D0F9A"/>
    <w:rsid w:val="000D148D"/>
    <w:rsid w:val="000D14EB"/>
    <w:rsid w:val="000D1610"/>
    <w:rsid w:val="000D1737"/>
    <w:rsid w:val="000D1915"/>
    <w:rsid w:val="000D1C8F"/>
    <w:rsid w:val="000D206C"/>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239"/>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03"/>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BED"/>
    <w:rsid w:val="00122DDC"/>
    <w:rsid w:val="00122EB3"/>
    <w:rsid w:val="00123090"/>
    <w:rsid w:val="0012345C"/>
    <w:rsid w:val="001235C4"/>
    <w:rsid w:val="00123975"/>
    <w:rsid w:val="00123AED"/>
    <w:rsid w:val="00123DED"/>
    <w:rsid w:val="00123E96"/>
    <w:rsid w:val="0012434E"/>
    <w:rsid w:val="0012467D"/>
    <w:rsid w:val="001246EC"/>
    <w:rsid w:val="001247E2"/>
    <w:rsid w:val="0012486E"/>
    <w:rsid w:val="001249D7"/>
    <w:rsid w:val="00124E10"/>
    <w:rsid w:val="00125078"/>
    <w:rsid w:val="001252FE"/>
    <w:rsid w:val="00125487"/>
    <w:rsid w:val="001257E6"/>
    <w:rsid w:val="001262B1"/>
    <w:rsid w:val="00126D98"/>
    <w:rsid w:val="00126DAB"/>
    <w:rsid w:val="001274AC"/>
    <w:rsid w:val="001275E6"/>
    <w:rsid w:val="001278AB"/>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68"/>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C72"/>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92E"/>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6E39"/>
    <w:rsid w:val="0016700E"/>
    <w:rsid w:val="0016711A"/>
    <w:rsid w:val="0016764C"/>
    <w:rsid w:val="00167709"/>
    <w:rsid w:val="001678E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DAB"/>
    <w:rsid w:val="00184F51"/>
    <w:rsid w:val="00185257"/>
    <w:rsid w:val="00185C38"/>
    <w:rsid w:val="00185E59"/>
    <w:rsid w:val="00185F10"/>
    <w:rsid w:val="00186060"/>
    <w:rsid w:val="00186395"/>
    <w:rsid w:val="00186B4D"/>
    <w:rsid w:val="0018767B"/>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4966"/>
    <w:rsid w:val="001952C6"/>
    <w:rsid w:val="001956BE"/>
    <w:rsid w:val="0019573B"/>
    <w:rsid w:val="00195908"/>
    <w:rsid w:val="0019592C"/>
    <w:rsid w:val="00196085"/>
    <w:rsid w:val="00196300"/>
    <w:rsid w:val="00196A48"/>
    <w:rsid w:val="00196B43"/>
    <w:rsid w:val="00196B90"/>
    <w:rsid w:val="00196D19"/>
    <w:rsid w:val="00196FF4"/>
    <w:rsid w:val="0019734F"/>
    <w:rsid w:val="001976E2"/>
    <w:rsid w:val="00197F2B"/>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D79"/>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7BA"/>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5D9D"/>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A04"/>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F2"/>
    <w:rsid w:val="002141D2"/>
    <w:rsid w:val="00214416"/>
    <w:rsid w:val="00214E0D"/>
    <w:rsid w:val="0021521A"/>
    <w:rsid w:val="0021586D"/>
    <w:rsid w:val="002161EE"/>
    <w:rsid w:val="002162EA"/>
    <w:rsid w:val="002165F9"/>
    <w:rsid w:val="00216685"/>
    <w:rsid w:val="00216712"/>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CD0"/>
    <w:rsid w:val="00250D9C"/>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AE1"/>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3"/>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500"/>
    <w:rsid w:val="00286631"/>
    <w:rsid w:val="00286B14"/>
    <w:rsid w:val="00286DD8"/>
    <w:rsid w:val="00286F76"/>
    <w:rsid w:val="002872BF"/>
    <w:rsid w:val="00287376"/>
    <w:rsid w:val="002877DE"/>
    <w:rsid w:val="0028789E"/>
    <w:rsid w:val="00287C28"/>
    <w:rsid w:val="00287EA3"/>
    <w:rsid w:val="00290006"/>
    <w:rsid w:val="00290254"/>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610"/>
    <w:rsid w:val="00322722"/>
    <w:rsid w:val="00322929"/>
    <w:rsid w:val="00322A6A"/>
    <w:rsid w:val="00322BC3"/>
    <w:rsid w:val="00322E3B"/>
    <w:rsid w:val="00322F3F"/>
    <w:rsid w:val="00323E9E"/>
    <w:rsid w:val="00323FAD"/>
    <w:rsid w:val="003242C1"/>
    <w:rsid w:val="00324731"/>
    <w:rsid w:val="003249F8"/>
    <w:rsid w:val="00324F6C"/>
    <w:rsid w:val="00325C1C"/>
    <w:rsid w:val="00325C6E"/>
    <w:rsid w:val="0032649F"/>
    <w:rsid w:val="0032695B"/>
    <w:rsid w:val="00326BBA"/>
    <w:rsid w:val="003271E3"/>
    <w:rsid w:val="003272D0"/>
    <w:rsid w:val="00327375"/>
    <w:rsid w:val="003273DE"/>
    <w:rsid w:val="00327470"/>
    <w:rsid w:val="003278C7"/>
    <w:rsid w:val="0032793B"/>
    <w:rsid w:val="00327AEA"/>
    <w:rsid w:val="00327F11"/>
    <w:rsid w:val="0033062B"/>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A8E"/>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1C6"/>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28"/>
    <w:rsid w:val="00353EE1"/>
    <w:rsid w:val="00353F9F"/>
    <w:rsid w:val="0035414B"/>
    <w:rsid w:val="0035414E"/>
    <w:rsid w:val="0035496D"/>
    <w:rsid w:val="00354D06"/>
    <w:rsid w:val="003552C6"/>
    <w:rsid w:val="003555B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62C"/>
    <w:rsid w:val="00362875"/>
    <w:rsid w:val="00362A2B"/>
    <w:rsid w:val="00362C5A"/>
    <w:rsid w:val="00362EE7"/>
    <w:rsid w:val="00363984"/>
    <w:rsid w:val="00363EE9"/>
    <w:rsid w:val="00364A63"/>
    <w:rsid w:val="00364FBC"/>
    <w:rsid w:val="003654DA"/>
    <w:rsid w:val="00366AD7"/>
    <w:rsid w:val="00366BB1"/>
    <w:rsid w:val="00367D2F"/>
    <w:rsid w:val="003700A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88F"/>
    <w:rsid w:val="003B6F75"/>
    <w:rsid w:val="003B6FCB"/>
    <w:rsid w:val="003B7020"/>
    <w:rsid w:val="003B7271"/>
    <w:rsid w:val="003B7294"/>
    <w:rsid w:val="003B734E"/>
    <w:rsid w:val="003B76FE"/>
    <w:rsid w:val="003C009A"/>
    <w:rsid w:val="003C02B2"/>
    <w:rsid w:val="003C0456"/>
    <w:rsid w:val="003C07D7"/>
    <w:rsid w:val="003C0985"/>
    <w:rsid w:val="003C0D37"/>
    <w:rsid w:val="003C1252"/>
    <w:rsid w:val="003C16F5"/>
    <w:rsid w:val="003C1BFE"/>
    <w:rsid w:val="003C1EC9"/>
    <w:rsid w:val="003C2B4A"/>
    <w:rsid w:val="003C2C9D"/>
    <w:rsid w:val="003C3204"/>
    <w:rsid w:val="003C32F8"/>
    <w:rsid w:val="003C3B73"/>
    <w:rsid w:val="003C3D8B"/>
    <w:rsid w:val="003C3EB2"/>
    <w:rsid w:val="003C4250"/>
    <w:rsid w:val="003C4952"/>
    <w:rsid w:val="003C4D16"/>
    <w:rsid w:val="003C4D8C"/>
    <w:rsid w:val="003C4F25"/>
    <w:rsid w:val="003C4FC7"/>
    <w:rsid w:val="003C6580"/>
    <w:rsid w:val="003C7459"/>
    <w:rsid w:val="003C78C0"/>
    <w:rsid w:val="003C79A4"/>
    <w:rsid w:val="003C7D16"/>
    <w:rsid w:val="003D04C1"/>
    <w:rsid w:val="003D09DA"/>
    <w:rsid w:val="003D0A97"/>
    <w:rsid w:val="003D0D75"/>
    <w:rsid w:val="003D0E68"/>
    <w:rsid w:val="003D124C"/>
    <w:rsid w:val="003D2050"/>
    <w:rsid w:val="003D2339"/>
    <w:rsid w:val="003D234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350"/>
    <w:rsid w:val="003E6592"/>
    <w:rsid w:val="003E6C48"/>
    <w:rsid w:val="003E703E"/>
    <w:rsid w:val="003E73BC"/>
    <w:rsid w:val="003E740A"/>
    <w:rsid w:val="003E78AD"/>
    <w:rsid w:val="003E7A02"/>
    <w:rsid w:val="003E7A07"/>
    <w:rsid w:val="003E7ADF"/>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80D"/>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3A"/>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323"/>
    <w:rsid w:val="004326CF"/>
    <w:rsid w:val="0043270B"/>
    <w:rsid w:val="00432780"/>
    <w:rsid w:val="00432D99"/>
    <w:rsid w:val="00432DB9"/>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5D7"/>
    <w:rsid w:val="004355EB"/>
    <w:rsid w:val="00435602"/>
    <w:rsid w:val="004356FA"/>
    <w:rsid w:val="00435CCF"/>
    <w:rsid w:val="00436A3B"/>
    <w:rsid w:val="00436CA7"/>
    <w:rsid w:val="00436CDA"/>
    <w:rsid w:val="00436FD1"/>
    <w:rsid w:val="00437027"/>
    <w:rsid w:val="004370C7"/>
    <w:rsid w:val="004371AB"/>
    <w:rsid w:val="004372E5"/>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778"/>
    <w:rsid w:val="00450D3B"/>
    <w:rsid w:val="004518D5"/>
    <w:rsid w:val="004519BF"/>
    <w:rsid w:val="00451A5C"/>
    <w:rsid w:val="00451B06"/>
    <w:rsid w:val="00451BEB"/>
    <w:rsid w:val="00451C54"/>
    <w:rsid w:val="004525E6"/>
    <w:rsid w:val="004527C0"/>
    <w:rsid w:val="004535B6"/>
    <w:rsid w:val="00453871"/>
    <w:rsid w:val="00453A1D"/>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00A"/>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5B7"/>
    <w:rsid w:val="004A66D4"/>
    <w:rsid w:val="004A705C"/>
    <w:rsid w:val="004A717D"/>
    <w:rsid w:val="004A7276"/>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2700"/>
    <w:rsid w:val="004B29EA"/>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2AD"/>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281"/>
    <w:rsid w:val="005173A4"/>
    <w:rsid w:val="0051770E"/>
    <w:rsid w:val="00517841"/>
    <w:rsid w:val="005179FF"/>
    <w:rsid w:val="00517B28"/>
    <w:rsid w:val="00517F92"/>
    <w:rsid w:val="0052001B"/>
    <w:rsid w:val="005205C8"/>
    <w:rsid w:val="005210F0"/>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C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3FA2"/>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86C"/>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7B9"/>
    <w:rsid w:val="005547CB"/>
    <w:rsid w:val="00554906"/>
    <w:rsid w:val="00554DB6"/>
    <w:rsid w:val="00554DF7"/>
    <w:rsid w:val="00555675"/>
    <w:rsid w:val="0055569E"/>
    <w:rsid w:val="00555713"/>
    <w:rsid w:val="00555772"/>
    <w:rsid w:val="00555D6F"/>
    <w:rsid w:val="00555DC4"/>
    <w:rsid w:val="005561D2"/>
    <w:rsid w:val="005561EA"/>
    <w:rsid w:val="00556605"/>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109"/>
    <w:rsid w:val="00590203"/>
    <w:rsid w:val="00590749"/>
    <w:rsid w:val="00590BF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6441"/>
    <w:rsid w:val="005A6575"/>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0DC"/>
    <w:rsid w:val="005E4709"/>
    <w:rsid w:val="005E48F7"/>
    <w:rsid w:val="005E4AA6"/>
    <w:rsid w:val="005E4F80"/>
    <w:rsid w:val="005E4FBD"/>
    <w:rsid w:val="005E5009"/>
    <w:rsid w:val="005E5256"/>
    <w:rsid w:val="005E5563"/>
    <w:rsid w:val="005E580A"/>
    <w:rsid w:val="005E5A01"/>
    <w:rsid w:val="005E5B43"/>
    <w:rsid w:val="005E66F1"/>
    <w:rsid w:val="005E6888"/>
    <w:rsid w:val="005E69EC"/>
    <w:rsid w:val="005E6AFB"/>
    <w:rsid w:val="005E7551"/>
    <w:rsid w:val="005E7698"/>
    <w:rsid w:val="005E7E29"/>
    <w:rsid w:val="005E7F1A"/>
    <w:rsid w:val="005F031E"/>
    <w:rsid w:val="005F0362"/>
    <w:rsid w:val="005F0B4C"/>
    <w:rsid w:val="005F0B53"/>
    <w:rsid w:val="005F0C46"/>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B3D"/>
    <w:rsid w:val="005F6CED"/>
    <w:rsid w:val="005F6F9C"/>
    <w:rsid w:val="005F6FFC"/>
    <w:rsid w:val="005F7033"/>
    <w:rsid w:val="005F7EBD"/>
    <w:rsid w:val="005F7F11"/>
    <w:rsid w:val="006004DE"/>
    <w:rsid w:val="00600B3F"/>
    <w:rsid w:val="00600B72"/>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A01"/>
    <w:rsid w:val="00612C73"/>
    <w:rsid w:val="00613036"/>
    <w:rsid w:val="006131E0"/>
    <w:rsid w:val="006134CE"/>
    <w:rsid w:val="006138D8"/>
    <w:rsid w:val="00614064"/>
    <w:rsid w:val="006141D8"/>
    <w:rsid w:val="00614493"/>
    <w:rsid w:val="00614CB4"/>
    <w:rsid w:val="00614D1E"/>
    <w:rsid w:val="0061524B"/>
    <w:rsid w:val="00615644"/>
    <w:rsid w:val="0061565F"/>
    <w:rsid w:val="00615850"/>
    <w:rsid w:val="00615BDB"/>
    <w:rsid w:val="006163CC"/>
    <w:rsid w:val="006167C1"/>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A3"/>
    <w:rsid w:val="006300D7"/>
    <w:rsid w:val="0063046A"/>
    <w:rsid w:val="006307B0"/>
    <w:rsid w:val="006307F0"/>
    <w:rsid w:val="00631007"/>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4F45"/>
    <w:rsid w:val="006457B7"/>
    <w:rsid w:val="00645AE3"/>
    <w:rsid w:val="00647CB3"/>
    <w:rsid w:val="00647D60"/>
    <w:rsid w:val="00647F95"/>
    <w:rsid w:val="0065011B"/>
    <w:rsid w:val="00650150"/>
    <w:rsid w:val="00650854"/>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5CD"/>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B69"/>
    <w:rsid w:val="006A6CCF"/>
    <w:rsid w:val="006A7574"/>
    <w:rsid w:val="006A7984"/>
    <w:rsid w:val="006A7BF2"/>
    <w:rsid w:val="006A7C40"/>
    <w:rsid w:val="006A7FDD"/>
    <w:rsid w:val="006B0489"/>
    <w:rsid w:val="006B07C2"/>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9B6"/>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71"/>
    <w:rsid w:val="006F0072"/>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03F"/>
    <w:rsid w:val="00702BFC"/>
    <w:rsid w:val="007034BC"/>
    <w:rsid w:val="007035F6"/>
    <w:rsid w:val="007036E5"/>
    <w:rsid w:val="0070382F"/>
    <w:rsid w:val="00703D58"/>
    <w:rsid w:val="00703D7A"/>
    <w:rsid w:val="00704266"/>
    <w:rsid w:val="007044C2"/>
    <w:rsid w:val="007047A7"/>
    <w:rsid w:val="00704A33"/>
    <w:rsid w:val="00704D01"/>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582"/>
    <w:rsid w:val="00714722"/>
    <w:rsid w:val="00714A2D"/>
    <w:rsid w:val="00714D6A"/>
    <w:rsid w:val="00714E70"/>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6F9D"/>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864"/>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A84"/>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DAA"/>
    <w:rsid w:val="00797FCF"/>
    <w:rsid w:val="007A0515"/>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909"/>
    <w:rsid w:val="007A6D88"/>
    <w:rsid w:val="007A75A3"/>
    <w:rsid w:val="007A7E35"/>
    <w:rsid w:val="007B022C"/>
    <w:rsid w:val="007B0253"/>
    <w:rsid w:val="007B073B"/>
    <w:rsid w:val="007B0865"/>
    <w:rsid w:val="007B08D1"/>
    <w:rsid w:val="007B09ED"/>
    <w:rsid w:val="007B0B92"/>
    <w:rsid w:val="007B1061"/>
    <w:rsid w:val="007B16AD"/>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A39"/>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89"/>
    <w:rsid w:val="007D761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12"/>
    <w:rsid w:val="007E6936"/>
    <w:rsid w:val="007E6AAB"/>
    <w:rsid w:val="007E6EF1"/>
    <w:rsid w:val="007E72CE"/>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608"/>
    <w:rsid w:val="007F5874"/>
    <w:rsid w:val="007F5BC6"/>
    <w:rsid w:val="007F5D4A"/>
    <w:rsid w:val="007F6562"/>
    <w:rsid w:val="007F65F2"/>
    <w:rsid w:val="007F66C3"/>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23D"/>
    <w:rsid w:val="008154B6"/>
    <w:rsid w:val="008155E8"/>
    <w:rsid w:val="008155ED"/>
    <w:rsid w:val="00815706"/>
    <w:rsid w:val="00815E33"/>
    <w:rsid w:val="00815E46"/>
    <w:rsid w:val="00815E63"/>
    <w:rsid w:val="00815F85"/>
    <w:rsid w:val="00816654"/>
    <w:rsid w:val="00816A54"/>
    <w:rsid w:val="00816AA4"/>
    <w:rsid w:val="00816C50"/>
    <w:rsid w:val="00816D94"/>
    <w:rsid w:val="00816F5B"/>
    <w:rsid w:val="00817508"/>
    <w:rsid w:val="008176CB"/>
    <w:rsid w:val="0081787C"/>
    <w:rsid w:val="008178B3"/>
    <w:rsid w:val="008178CB"/>
    <w:rsid w:val="00817A04"/>
    <w:rsid w:val="00817B8F"/>
    <w:rsid w:val="00817C50"/>
    <w:rsid w:val="00817C96"/>
    <w:rsid w:val="00817D2A"/>
    <w:rsid w:val="00817F27"/>
    <w:rsid w:val="00820DF1"/>
    <w:rsid w:val="00820E03"/>
    <w:rsid w:val="0082172C"/>
    <w:rsid w:val="00821992"/>
    <w:rsid w:val="00821D8A"/>
    <w:rsid w:val="0082266A"/>
    <w:rsid w:val="00823335"/>
    <w:rsid w:val="00823571"/>
    <w:rsid w:val="008237B2"/>
    <w:rsid w:val="00823C2D"/>
    <w:rsid w:val="00823F61"/>
    <w:rsid w:val="008243F7"/>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92"/>
    <w:rsid w:val="008314BC"/>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87F"/>
    <w:rsid w:val="00843AFD"/>
    <w:rsid w:val="00843F0B"/>
    <w:rsid w:val="008444F8"/>
    <w:rsid w:val="0084464F"/>
    <w:rsid w:val="00844706"/>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468"/>
    <w:rsid w:val="00851B22"/>
    <w:rsid w:val="00851EEE"/>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333"/>
    <w:rsid w:val="00863479"/>
    <w:rsid w:val="00863996"/>
    <w:rsid w:val="00863AA0"/>
    <w:rsid w:val="00863BBC"/>
    <w:rsid w:val="00863C8A"/>
    <w:rsid w:val="00864213"/>
    <w:rsid w:val="00864243"/>
    <w:rsid w:val="00864485"/>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353"/>
    <w:rsid w:val="00874D5F"/>
    <w:rsid w:val="00874E33"/>
    <w:rsid w:val="00874FAC"/>
    <w:rsid w:val="0087504C"/>
    <w:rsid w:val="0087560D"/>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8"/>
    <w:rsid w:val="00894FEF"/>
    <w:rsid w:val="00895243"/>
    <w:rsid w:val="008953FF"/>
    <w:rsid w:val="00895713"/>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2F08"/>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59"/>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EDF"/>
    <w:rsid w:val="008E3F52"/>
    <w:rsid w:val="008E412D"/>
    <w:rsid w:val="008E427C"/>
    <w:rsid w:val="008E451A"/>
    <w:rsid w:val="008E4820"/>
    <w:rsid w:val="008E494E"/>
    <w:rsid w:val="008E5B5F"/>
    <w:rsid w:val="008E5D5A"/>
    <w:rsid w:val="008E5E1C"/>
    <w:rsid w:val="008E5EED"/>
    <w:rsid w:val="008E60B3"/>
    <w:rsid w:val="008E6333"/>
    <w:rsid w:val="008E63CF"/>
    <w:rsid w:val="008E6658"/>
    <w:rsid w:val="008E6788"/>
    <w:rsid w:val="008E6F34"/>
    <w:rsid w:val="008E70B2"/>
    <w:rsid w:val="008E76B9"/>
    <w:rsid w:val="008E7DB3"/>
    <w:rsid w:val="008E7E01"/>
    <w:rsid w:val="008E7E0A"/>
    <w:rsid w:val="008F01AB"/>
    <w:rsid w:val="008F0460"/>
    <w:rsid w:val="008F0847"/>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A06"/>
    <w:rsid w:val="00906100"/>
    <w:rsid w:val="009061A5"/>
    <w:rsid w:val="00906435"/>
    <w:rsid w:val="009067B8"/>
    <w:rsid w:val="00906EED"/>
    <w:rsid w:val="00907071"/>
    <w:rsid w:val="0090715C"/>
    <w:rsid w:val="00907297"/>
    <w:rsid w:val="00907829"/>
    <w:rsid w:val="00910558"/>
    <w:rsid w:val="0091080C"/>
    <w:rsid w:val="009108A7"/>
    <w:rsid w:val="00910ED6"/>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4B0"/>
    <w:rsid w:val="0096292B"/>
    <w:rsid w:val="00962A19"/>
    <w:rsid w:val="0096336E"/>
    <w:rsid w:val="00963519"/>
    <w:rsid w:val="009635F8"/>
    <w:rsid w:val="009637A1"/>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23"/>
    <w:rsid w:val="009A05D8"/>
    <w:rsid w:val="009A0DC1"/>
    <w:rsid w:val="009A12E2"/>
    <w:rsid w:val="009A1963"/>
    <w:rsid w:val="009A1E77"/>
    <w:rsid w:val="009A1FBC"/>
    <w:rsid w:val="009A20C4"/>
    <w:rsid w:val="009A20F1"/>
    <w:rsid w:val="009A2180"/>
    <w:rsid w:val="009A246A"/>
    <w:rsid w:val="009A2817"/>
    <w:rsid w:val="009A2C43"/>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187"/>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2881"/>
    <w:rsid w:val="009F2CA6"/>
    <w:rsid w:val="009F2E7E"/>
    <w:rsid w:val="009F2FC6"/>
    <w:rsid w:val="009F37A0"/>
    <w:rsid w:val="009F3973"/>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265"/>
    <w:rsid w:val="00A03893"/>
    <w:rsid w:val="00A0394B"/>
    <w:rsid w:val="00A03CC8"/>
    <w:rsid w:val="00A0404C"/>
    <w:rsid w:val="00A044F4"/>
    <w:rsid w:val="00A04541"/>
    <w:rsid w:val="00A04846"/>
    <w:rsid w:val="00A04A92"/>
    <w:rsid w:val="00A0519C"/>
    <w:rsid w:val="00A052EB"/>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C8F"/>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935"/>
    <w:rsid w:val="00A76A52"/>
    <w:rsid w:val="00A76B08"/>
    <w:rsid w:val="00A76BF2"/>
    <w:rsid w:val="00A76FC0"/>
    <w:rsid w:val="00A770A5"/>
    <w:rsid w:val="00A7735F"/>
    <w:rsid w:val="00A7756C"/>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FFF"/>
    <w:rsid w:val="00A869B4"/>
    <w:rsid w:val="00A86ACD"/>
    <w:rsid w:val="00A86AE7"/>
    <w:rsid w:val="00A86D23"/>
    <w:rsid w:val="00A86FEF"/>
    <w:rsid w:val="00A8712F"/>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DA4"/>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1F67"/>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5A3"/>
    <w:rsid w:val="00AD0EAA"/>
    <w:rsid w:val="00AD12BD"/>
    <w:rsid w:val="00AD12D2"/>
    <w:rsid w:val="00AD158D"/>
    <w:rsid w:val="00AD163D"/>
    <w:rsid w:val="00AD1CB3"/>
    <w:rsid w:val="00AD1D93"/>
    <w:rsid w:val="00AD1DFE"/>
    <w:rsid w:val="00AD1F06"/>
    <w:rsid w:val="00AD25D2"/>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51"/>
    <w:rsid w:val="00AD5542"/>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1E37"/>
    <w:rsid w:val="00AE1FD9"/>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E7F07"/>
    <w:rsid w:val="00AF0489"/>
    <w:rsid w:val="00AF0801"/>
    <w:rsid w:val="00AF0BA4"/>
    <w:rsid w:val="00AF13A3"/>
    <w:rsid w:val="00AF13DC"/>
    <w:rsid w:val="00AF1414"/>
    <w:rsid w:val="00AF1635"/>
    <w:rsid w:val="00AF28B0"/>
    <w:rsid w:val="00AF2AB4"/>
    <w:rsid w:val="00AF2D55"/>
    <w:rsid w:val="00AF2DED"/>
    <w:rsid w:val="00AF2F08"/>
    <w:rsid w:val="00AF377C"/>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000"/>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4D58"/>
    <w:rsid w:val="00B3511C"/>
    <w:rsid w:val="00B3539A"/>
    <w:rsid w:val="00B35620"/>
    <w:rsid w:val="00B35643"/>
    <w:rsid w:val="00B35CB3"/>
    <w:rsid w:val="00B35E86"/>
    <w:rsid w:val="00B35F8E"/>
    <w:rsid w:val="00B36C16"/>
    <w:rsid w:val="00B36F42"/>
    <w:rsid w:val="00B37121"/>
    <w:rsid w:val="00B3718C"/>
    <w:rsid w:val="00B37BF2"/>
    <w:rsid w:val="00B37D3C"/>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2D4"/>
    <w:rsid w:val="00B43550"/>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092"/>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409"/>
    <w:rsid w:val="00B86551"/>
    <w:rsid w:val="00B86557"/>
    <w:rsid w:val="00B86734"/>
    <w:rsid w:val="00B868FC"/>
    <w:rsid w:val="00B8692C"/>
    <w:rsid w:val="00B86BDC"/>
    <w:rsid w:val="00B86E06"/>
    <w:rsid w:val="00B8713C"/>
    <w:rsid w:val="00B871F6"/>
    <w:rsid w:val="00B874FB"/>
    <w:rsid w:val="00B8769E"/>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152"/>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4C58"/>
    <w:rsid w:val="00BD5736"/>
    <w:rsid w:val="00BD5A26"/>
    <w:rsid w:val="00BD5FA4"/>
    <w:rsid w:val="00BD602B"/>
    <w:rsid w:val="00BD6509"/>
    <w:rsid w:val="00BD689C"/>
    <w:rsid w:val="00BD6A22"/>
    <w:rsid w:val="00BD7629"/>
    <w:rsid w:val="00BD7740"/>
    <w:rsid w:val="00BD77B9"/>
    <w:rsid w:val="00BD7A82"/>
    <w:rsid w:val="00BD7EFB"/>
    <w:rsid w:val="00BD7F5C"/>
    <w:rsid w:val="00BD7F9E"/>
    <w:rsid w:val="00BE0433"/>
    <w:rsid w:val="00BE072F"/>
    <w:rsid w:val="00BE0B78"/>
    <w:rsid w:val="00BE0E51"/>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4CA0"/>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30C3"/>
    <w:rsid w:val="00C0313D"/>
    <w:rsid w:val="00C039B6"/>
    <w:rsid w:val="00C03AED"/>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3DF"/>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3EE"/>
    <w:rsid w:val="00C24CA2"/>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B53"/>
    <w:rsid w:val="00C46D57"/>
    <w:rsid w:val="00C46D92"/>
    <w:rsid w:val="00C470AA"/>
    <w:rsid w:val="00C47202"/>
    <w:rsid w:val="00C47228"/>
    <w:rsid w:val="00C47A53"/>
    <w:rsid w:val="00C47AE8"/>
    <w:rsid w:val="00C5008A"/>
    <w:rsid w:val="00C50420"/>
    <w:rsid w:val="00C508B7"/>
    <w:rsid w:val="00C50D41"/>
    <w:rsid w:val="00C515CC"/>
    <w:rsid w:val="00C5196E"/>
    <w:rsid w:val="00C51D11"/>
    <w:rsid w:val="00C51E2E"/>
    <w:rsid w:val="00C5257E"/>
    <w:rsid w:val="00C531B4"/>
    <w:rsid w:val="00C532F9"/>
    <w:rsid w:val="00C5393D"/>
    <w:rsid w:val="00C53E22"/>
    <w:rsid w:val="00C5428E"/>
    <w:rsid w:val="00C544DE"/>
    <w:rsid w:val="00C5464C"/>
    <w:rsid w:val="00C546C0"/>
    <w:rsid w:val="00C54757"/>
    <w:rsid w:val="00C54C62"/>
    <w:rsid w:val="00C55ADC"/>
    <w:rsid w:val="00C55B02"/>
    <w:rsid w:val="00C56282"/>
    <w:rsid w:val="00C5638E"/>
    <w:rsid w:val="00C56918"/>
    <w:rsid w:val="00C569CA"/>
    <w:rsid w:val="00C56A29"/>
    <w:rsid w:val="00C5707E"/>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AE6"/>
    <w:rsid w:val="00C64EDC"/>
    <w:rsid w:val="00C658B2"/>
    <w:rsid w:val="00C65993"/>
    <w:rsid w:val="00C65D24"/>
    <w:rsid w:val="00C65D57"/>
    <w:rsid w:val="00C65E4E"/>
    <w:rsid w:val="00C65F58"/>
    <w:rsid w:val="00C66477"/>
    <w:rsid w:val="00C66571"/>
    <w:rsid w:val="00C666DB"/>
    <w:rsid w:val="00C667F6"/>
    <w:rsid w:val="00C66B89"/>
    <w:rsid w:val="00C66C34"/>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7183"/>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7DE"/>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159"/>
    <w:rsid w:val="00CC57AE"/>
    <w:rsid w:val="00CC5DD0"/>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92B"/>
    <w:rsid w:val="00CD58A4"/>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654"/>
    <w:rsid w:val="00CE37BB"/>
    <w:rsid w:val="00CE408C"/>
    <w:rsid w:val="00CE4FAE"/>
    <w:rsid w:val="00CE5180"/>
    <w:rsid w:val="00CE56E1"/>
    <w:rsid w:val="00CE5A7E"/>
    <w:rsid w:val="00CE5B4F"/>
    <w:rsid w:val="00CE5E50"/>
    <w:rsid w:val="00CE6168"/>
    <w:rsid w:val="00CE671E"/>
    <w:rsid w:val="00CE688F"/>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B90"/>
    <w:rsid w:val="00CF2FBF"/>
    <w:rsid w:val="00CF33BA"/>
    <w:rsid w:val="00CF39D6"/>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6F3F"/>
    <w:rsid w:val="00D2772D"/>
    <w:rsid w:val="00D27843"/>
    <w:rsid w:val="00D27DF2"/>
    <w:rsid w:val="00D27F01"/>
    <w:rsid w:val="00D30B60"/>
    <w:rsid w:val="00D30C46"/>
    <w:rsid w:val="00D30FC7"/>
    <w:rsid w:val="00D3175B"/>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7CB"/>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4A9A"/>
    <w:rsid w:val="00D4501C"/>
    <w:rsid w:val="00D4551B"/>
    <w:rsid w:val="00D45581"/>
    <w:rsid w:val="00D45C69"/>
    <w:rsid w:val="00D45ED8"/>
    <w:rsid w:val="00D466E5"/>
    <w:rsid w:val="00D46770"/>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136"/>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381"/>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B41"/>
    <w:rsid w:val="00DA4D11"/>
    <w:rsid w:val="00DA59A6"/>
    <w:rsid w:val="00DA5A53"/>
    <w:rsid w:val="00DA5CA9"/>
    <w:rsid w:val="00DA5E7E"/>
    <w:rsid w:val="00DA5EB0"/>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597"/>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256"/>
    <w:rsid w:val="00E143F1"/>
    <w:rsid w:val="00E145E0"/>
    <w:rsid w:val="00E14913"/>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219"/>
    <w:rsid w:val="00E259BD"/>
    <w:rsid w:val="00E25F49"/>
    <w:rsid w:val="00E2617B"/>
    <w:rsid w:val="00E26295"/>
    <w:rsid w:val="00E264F5"/>
    <w:rsid w:val="00E2690E"/>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3592"/>
    <w:rsid w:val="00E335DF"/>
    <w:rsid w:val="00E3370B"/>
    <w:rsid w:val="00E337FB"/>
    <w:rsid w:val="00E33802"/>
    <w:rsid w:val="00E33814"/>
    <w:rsid w:val="00E339C6"/>
    <w:rsid w:val="00E33B1B"/>
    <w:rsid w:val="00E33B7B"/>
    <w:rsid w:val="00E33BB9"/>
    <w:rsid w:val="00E33E4D"/>
    <w:rsid w:val="00E34046"/>
    <w:rsid w:val="00E340EC"/>
    <w:rsid w:val="00E3457A"/>
    <w:rsid w:val="00E34E8F"/>
    <w:rsid w:val="00E34ED3"/>
    <w:rsid w:val="00E34F08"/>
    <w:rsid w:val="00E35225"/>
    <w:rsid w:val="00E35F47"/>
    <w:rsid w:val="00E360A5"/>
    <w:rsid w:val="00E362BC"/>
    <w:rsid w:val="00E36D92"/>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3B97"/>
    <w:rsid w:val="00E6412A"/>
    <w:rsid w:val="00E64286"/>
    <w:rsid w:val="00E64763"/>
    <w:rsid w:val="00E64C11"/>
    <w:rsid w:val="00E65321"/>
    <w:rsid w:val="00E65E39"/>
    <w:rsid w:val="00E65E6B"/>
    <w:rsid w:val="00E6640D"/>
    <w:rsid w:val="00E6682F"/>
    <w:rsid w:val="00E701D0"/>
    <w:rsid w:val="00E705E5"/>
    <w:rsid w:val="00E70B0C"/>
    <w:rsid w:val="00E71A6B"/>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6C8"/>
    <w:rsid w:val="00E828DA"/>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09B"/>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A1E"/>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D65F6"/>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1F"/>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D2C"/>
    <w:rsid w:val="00F01F42"/>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932"/>
    <w:rsid w:val="00F11CF5"/>
    <w:rsid w:val="00F124CB"/>
    <w:rsid w:val="00F12B3D"/>
    <w:rsid w:val="00F12D63"/>
    <w:rsid w:val="00F1403E"/>
    <w:rsid w:val="00F1415B"/>
    <w:rsid w:val="00F1476B"/>
    <w:rsid w:val="00F149F8"/>
    <w:rsid w:val="00F14FB8"/>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92F"/>
    <w:rsid w:val="00F40A02"/>
    <w:rsid w:val="00F40BB4"/>
    <w:rsid w:val="00F410FA"/>
    <w:rsid w:val="00F4125D"/>
    <w:rsid w:val="00F41697"/>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0BF3"/>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5C04"/>
    <w:rsid w:val="00F660B8"/>
    <w:rsid w:val="00F664DA"/>
    <w:rsid w:val="00F669E3"/>
    <w:rsid w:val="00F66B1A"/>
    <w:rsid w:val="00F66DD7"/>
    <w:rsid w:val="00F675DD"/>
    <w:rsid w:val="00F67A85"/>
    <w:rsid w:val="00F70D93"/>
    <w:rsid w:val="00F70FF9"/>
    <w:rsid w:val="00F71026"/>
    <w:rsid w:val="00F71042"/>
    <w:rsid w:val="00F710A0"/>
    <w:rsid w:val="00F71400"/>
    <w:rsid w:val="00F71976"/>
    <w:rsid w:val="00F71A99"/>
    <w:rsid w:val="00F71C4F"/>
    <w:rsid w:val="00F71DDF"/>
    <w:rsid w:val="00F71EA2"/>
    <w:rsid w:val="00F71EBE"/>
    <w:rsid w:val="00F71F79"/>
    <w:rsid w:val="00F72106"/>
    <w:rsid w:val="00F721A1"/>
    <w:rsid w:val="00F724E3"/>
    <w:rsid w:val="00F727AA"/>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0"/>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6E1F"/>
    <w:rsid w:val="00F8718E"/>
    <w:rsid w:val="00F87201"/>
    <w:rsid w:val="00F87317"/>
    <w:rsid w:val="00F879C6"/>
    <w:rsid w:val="00F87CB7"/>
    <w:rsid w:val="00F87D07"/>
    <w:rsid w:val="00F87D7F"/>
    <w:rsid w:val="00F87E13"/>
    <w:rsid w:val="00F87E81"/>
    <w:rsid w:val="00F90184"/>
    <w:rsid w:val="00F901EE"/>
    <w:rsid w:val="00F90391"/>
    <w:rsid w:val="00F9046C"/>
    <w:rsid w:val="00F906BB"/>
    <w:rsid w:val="00F90BEE"/>
    <w:rsid w:val="00F90C86"/>
    <w:rsid w:val="00F90FD6"/>
    <w:rsid w:val="00F910E4"/>
    <w:rsid w:val="00F912B6"/>
    <w:rsid w:val="00F915AB"/>
    <w:rsid w:val="00F9174D"/>
    <w:rsid w:val="00F91906"/>
    <w:rsid w:val="00F91CA2"/>
    <w:rsid w:val="00F91DAB"/>
    <w:rsid w:val="00F91DAC"/>
    <w:rsid w:val="00F91FE0"/>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304"/>
    <w:rsid w:val="00FB0443"/>
    <w:rsid w:val="00FB097A"/>
    <w:rsid w:val="00FB0CE4"/>
    <w:rsid w:val="00FB114F"/>
    <w:rsid w:val="00FB11A4"/>
    <w:rsid w:val="00FB11A6"/>
    <w:rsid w:val="00FB1352"/>
    <w:rsid w:val="00FB15D5"/>
    <w:rsid w:val="00FB1694"/>
    <w:rsid w:val="00FB18E8"/>
    <w:rsid w:val="00FB18E9"/>
    <w:rsid w:val="00FB19D8"/>
    <w:rsid w:val="00FB1DCF"/>
    <w:rsid w:val="00FB22E5"/>
    <w:rsid w:val="00FB2796"/>
    <w:rsid w:val="00FB2864"/>
    <w:rsid w:val="00FB2E28"/>
    <w:rsid w:val="00FB2E61"/>
    <w:rsid w:val="00FB2F94"/>
    <w:rsid w:val="00FB3301"/>
    <w:rsid w:val="00FB375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2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971"/>
    <w:rsid w:val="00FD7D1F"/>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5AD"/>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DD70C5-6FF8-4FBF-AFF6-83B7167B0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5.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1644</Words>
  <Characters>9371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2020-02-14T16:56:00Z</cp:lastPrinted>
  <dcterms:created xsi:type="dcterms:W3CDTF">2021-05-11T21:27:00Z</dcterms:created>
  <dcterms:modified xsi:type="dcterms:W3CDTF">2021-05-11T21:27:00Z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